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A5" w:rsidRDefault="00A838A5" w:rsidP="00882047">
      <w:pPr>
        <w:ind w:firstLine="567"/>
        <w:jc w:val="center"/>
        <w:rPr>
          <w:b/>
          <w:bCs/>
          <w:color w:val="000000" w:themeColor="text1"/>
          <w:spacing w:val="-6"/>
          <w:sz w:val="28"/>
          <w:szCs w:val="28"/>
        </w:rPr>
      </w:pPr>
      <w:r>
        <w:rPr>
          <w:b/>
          <w:bCs/>
          <w:color w:val="000000" w:themeColor="text1"/>
          <w:spacing w:val="-6"/>
          <w:sz w:val="28"/>
          <w:szCs w:val="28"/>
        </w:rPr>
        <w:t>Обобщенные доклады</w:t>
      </w:r>
      <w:r w:rsidRPr="00A838A5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к </w:t>
      </w:r>
      <w:r w:rsidRPr="00730BB7">
        <w:rPr>
          <w:b/>
          <w:bCs/>
          <w:color w:val="000000" w:themeColor="text1"/>
          <w:spacing w:val="-6"/>
          <w:sz w:val="28"/>
          <w:szCs w:val="28"/>
        </w:rPr>
        <w:t xml:space="preserve">публичному обсуждению МТУ </w:t>
      </w:r>
      <w:proofErr w:type="spellStart"/>
      <w:r w:rsidRPr="00730BB7">
        <w:rPr>
          <w:b/>
          <w:bCs/>
          <w:color w:val="000000" w:themeColor="text1"/>
          <w:spacing w:val="-6"/>
          <w:sz w:val="28"/>
          <w:szCs w:val="28"/>
        </w:rPr>
        <w:t>Ростехнадзора</w:t>
      </w:r>
      <w:proofErr w:type="spellEnd"/>
      <w:r>
        <w:rPr>
          <w:b/>
          <w:bCs/>
          <w:color w:val="000000" w:themeColor="text1"/>
          <w:spacing w:val="-6"/>
          <w:sz w:val="28"/>
          <w:szCs w:val="28"/>
        </w:rPr>
        <w:t xml:space="preserve"> 26.10.2023 в 10.00</w:t>
      </w:r>
    </w:p>
    <w:p w:rsidR="00BE2393" w:rsidRPr="00730BB7" w:rsidRDefault="00BE2393" w:rsidP="00882047">
      <w:pPr>
        <w:ind w:firstLine="567"/>
        <w:jc w:val="center"/>
        <w:rPr>
          <w:b/>
          <w:bCs/>
          <w:color w:val="000000" w:themeColor="text1"/>
          <w:spacing w:val="-6"/>
          <w:sz w:val="28"/>
          <w:szCs w:val="28"/>
        </w:rPr>
      </w:pPr>
      <w:r w:rsidRPr="00730BB7">
        <w:rPr>
          <w:b/>
          <w:bCs/>
          <w:color w:val="000000" w:themeColor="text1"/>
          <w:spacing w:val="-6"/>
          <w:sz w:val="28"/>
          <w:szCs w:val="28"/>
        </w:rPr>
        <w:t xml:space="preserve">на тему: «Анализ результатов контрольно-надзорной деятельности </w:t>
      </w:r>
      <w:r w:rsidR="00BF013A" w:rsidRPr="00730BB7">
        <w:rPr>
          <w:b/>
          <w:bCs/>
          <w:color w:val="000000" w:themeColor="text1"/>
          <w:spacing w:val="-6"/>
          <w:sz w:val="28"/>
          <w:szCs w:val="28"/>
        </w:rPr>
        <w:t xml:space="preserve">отдела государственного энергетического надзора и надзора </w:t>
      </w:r>
      <w:r w:rsidR="00A838A5">
        <w:rPr>
          <w:b/>
          <w:bCs/>
          <w:color w:val="000000" w:themeColor="text1"/>
          <w:spacing w:val="-6"/>
          <w:sz w:val="28"/>
          <w:szCs w:val="28"/>
        </w:rPr>
        <w:br/>
      </w:r>
      <w:r w:rsidR="00BF013A" w:rsidRPr="00730BB7">
        <w:rPr>
          <w:b/>
          <w:bCs/>
          <w:color w:val="000000" w:themeColor="text1"/>
          <w:spacing w:val="-6"/>
          <w:sz w:val="28"/>
          <w:szCs w:val="28"/>
        </w:rPr>
        <w:t>за гидротехническими сооружениями по Смоленской области</w:t>
      </w:r>
      <w:r w:rsidR="00797993" w:rsidRPr="00730BB7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838A5">
        <w:rPr>
          <w:b/>
          <w:bCs/>
          <w:color w:val="000000" w:themeColor="text1"/>
          <w:spacing w:val="-6"/>
          <w:sz w:val="28"/>
          <w:szCs w:val="28"/>
        </w:rPr>
        <w:br/>
      </w:r>
      <w:r w:rsidR="00797993" w:rsidRPr="00730BB7">
        <w:rPr>
          <w:b/>
          <w:bCs/>
          <w:color w:val="000000" w:themeColor="text1"/>
          <w:spacing w:val="-6"/>
          <w:sz w:val="28"/>
          <w:szCs w:val="28"/>
        </w:rPr>
        <w:t>за</w:t>
      </w:r>
      <w:r w:rsidR="00E82922" w:rsidRPr="00730BB7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838A5">
        <w:rPr>
          <w:b/>
          <w:bCs/>
          <w:color w:val="000000" w:themeColor="text1"/>
          <w:spacing w:val="-6"/>
          <w:sz w:val="28"/>
          <w:szCs w:val="28"/>
        </w:rPr>
        <w:t>9 месяцев</w:t>
      </w:r>
      <w:r w:rsidR="00797993" w:rsidRPr="00730BB7">
        <w:rPr>
          <w:b/>
          <w:bCs/>
          <w:color w:val="000000" w:themeColor="text1"/>
          <w:spacing w:val="-6"/>
          <w:sz w:val="28"/>
          <w:szCs w:val="28"/>
        </w:rPr>
        <w:t xml:space="preserve"> 202</w:t>
      </w:r>
      <w:r w:rsidR="004938ED" w:rsidRPr="00730BB7">
        <w:rPr>
          <w:b/>
          <w:bCs/>
          <w:color w:val="000000" w:themeColor="text1"/>
          <w:spacing w:val="-6"/>
          <w:sz w:val="28"/>
          <w:szCs w:val="28"/>
        </w:rPr>
        <w:t>3</w:t>
      </w:r>
      <w:r w:rsidRPr="00730BB7">
        <w:rPr>
          <w:b/>
          <w:bCs/>
          <w:color w:val="000000" w:themeColor="text1"/>
          <w:spacing w:val="-6"/>
          <w:sz w:val="28"/>
          <w:szCs w:val="28"/>
        </w:rPr>
        <w:t xml:space="preserve"> год</w:t>
      </w:r>
      <w:r w:rsidR="00E82922" w:rsidRPr="00730BB7">
        <w:rPr>
          <w:b/>
          <w:bCs/>
          <w:color w:val="000000" w:themeColor="text1"/>
          <w:spacing w:val="-6"/>
          <w:sz w:val="28"/>
          <w:szCs w:val="28"/>
        </w:rPr>
        <w:t>а</w:t>
      </w:r>
      <w:r w:rsidRPr="00730BB7">
        <w:rPr>
          <w:b/>
          <w:bCs/>
          <w:color w:val="000000" w:themeColor="text1"/>
          <w:spacing w:val="-6"/>
          <w:sz w:val="28"/>
          <w:szCs w:val="28"/>
        </w:rPr>
        <w:t>»</w:t>
      </w:r>
    </w:p>
    <w:p w:rsidR="00BE2393" w:rsidRPr="00730BB7" w:rsidRDefault="00BE2393" w:rsidP="00882047">
      <w:pPr>
        <w:spacing w:line="360" w:lineRule="auto"/>
        <w:ind w:firstLine="567"/>
        <w:jc w:val="center"/>
        <w:rPr>
          <w:b/>
          <w:bCs/>
          <w:color w:val="000000" w:themeColor="text1"/>
          <w:spacing w:val="-6"/>
          <w:sz w:val="28"/>
          <w:szCs w:val="28"/>
        </w:rPr>
      </w:pPr>
      <w:bookmarkStart w:id="0" w:name="_GoBack"/>
      <w:bookmarkEnd w:id="0"/>
    </w:p>
    <w:p w:rsidR="00BE2393" w:rsidRPr="00730BB7" w:rsidRDefault="009D6696" w:rsidP="00475EA8">
      <w:pPr>
        <w:spacing w:after="120"/>
        <w:ind w:left="357"/>
        <w:jc w:val="center"/>
        <w:rPr>
          <w:b/>
          <w:bCs/>
          <w:color w:val="000000" w:themeColor="text1"/>
          <w:spacing w:val="-6"/>
          <w:sz w:val="28"/>
          <w:szCs w:val="28"/>
        </w:rPr>
      </w:pPr>
      <w:r w:rsidRPr="00730BB7">
        <w:rPr>
          <w:b/>
          <w:bCs/>
          <w:color w:val="000000" w:themeColor="text1"/>
          <w:spacing w:val="-6"/>
          <w:sz w:val="28"/>
          <w:szCs w:val="28"/>
        </w:rPr>
        <w:t>В области федерального государственного энергетического надзора</w:t>
      </w:r>
    </w:p>
    <w:p w:rsidR="00BE2393" w:rsidRPr="00730BB7" w:rsidRDefault="003768A1" w:rsidP="00882047">
      <w:pPr>
        <w:widowControl w:val="0"/>
        <w:spacing w:line="360" w:lineRule="auto"/>
        <w:ind w:firstLine="567"/>
        <w:jc w:val="both"/>
        <w:rPr>
          <w:bCs/>
          <w:color w:val="000000" w:themeColor="text1"/>
          <w:spacing w:val="-6"/>
          <w:sz w:val="28"/>
          <w:szCs w:val="28"/>
        </w:rPr>
      </w:pPr>
      <w:r w:rsidRPr="00730BB7">
        <w:rPr>
          <w:bCs/>
          <w:color w:val="000000" w:themeColor="text1"/>
          <w:spacing w:val="-6"/>
          <w:sz w:val="28"/>
          <w:szCs w:val="28"/>
        </w:rPr>
        <w:t>Отдел осуществляет контроль</w:t>
      </w:r>
      <w:r w:rsidR="00882047" w:rsidRPr="00730BB7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bCs/>
          <w:color w:val="000000" w:themeColor="text1"/>
          <w:spacing w:val="-6"/>
          <w:sz w:val="28"/>
          <w:szCs w:val="28"/>
        </w:rPr>
        <w:t>и надзор за соблюдением требований безопасности</w:t>
      </w:r>
      <w:r w:rsidR="00882047" w:rsidRPr="00730BB7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bCs/>
          <w:color w:val="000000" w:themeColor="text1"/>
          <w:spacing w:val="-6"/>
          <w:sz w:val="28"/>
          <w:szCs w:val="28"/>
        </w:rPr>
        <w:t>организациями, осуществляющими деятельность в сфере электроэнергетики</w:t>
      </w:r>
      <w:r w:rsidR="00C20CB6" w:rsidRPr="00730BB7">
        <w:rPr>
          <w:bCs/>
          <w:color w:val="000000" w:themeColor="text1"/>
          <w:spacing w:val="-6"/>
          <w:sz w:val="28"/>
          <w:szCs w:val="28"/>
        </w:rPr>
        <w:t xml:space="preserve"> и теплоснабжении</w:t>
      </w:r>
      <w:r w:rsidRPr="00730BB7">
        <w:rPr>
          <w:bCs/>
          <w:color w:val="000000" w:themeColor="text1"/>
          <w:spacing w:val="-6"/>
          <w:sz w:val="28"/>
          <w:szCs w:val="28"/>
        </w:rPr>
        <w:t xml:space="preserve">, а именно: </w:t>
      </w:r>
    </w:p>
    <w:p w:rsidR="00C20552" w:rsidRPr="00730BB7" w:rsidRDefault="004938ED" w:rsidP="00C20552">
      <w:pPr>
        <w:widowControl w:val="0"/>
        <w:spacing w:line="360" w:lineRule="auto"/>
        <w:ind w:firstLine="567"/>
        <w:jc w:val="both"/>
        <w:rPr>
          <w:bCs/>
          <w:color w:val="000000" w:themeColor="text1"/>
          <w:spacing w:val="-6"/>
          <w:sz w:val="28"/>
          <w:szCs w:val="28"/>
        </w:rPr>
      </w:pPr>
      <w:r w:rsidRPr="00730BB7">
        <w:rPr>
          <w:bCs/>
          <w:color w:val="000000" w:themeColor="text1"/>
          <w:spacing w:val="-6"/>
          <w:sz w:val="28"/>
          <w:szCs w:val="28"/>
        </w:rPr>
        <w:t xml:space="preserve">- </w:t>
      </w:r>
      <w:r w:rsidR="00C20552" w:rsidRPr="00730BB7">
        <w:rPr>
          <w:bCs/>
          <w:color w:val="000000" w:themeColor="text1"/>
          <w:spacing w:val="-6"/>
          <w:sz w:val="28"/>
          <w:szCs w:val="28"/>
        </w:rPr>
        <w:t xml:space="preserve">соблюдение субъектами электроэнергетики и потребителями электрической энергии, за исключением потребителей электрической энергии, деятельность которых связана с эксплуатацией </w:t>
      </w:r>
      <w:proofErr w:type="spellStart"/>
      <w:r w:rsidR="00C20552" w:rsidRPr="00730BB7">
        <w:rPr>
          <w:bCs/>
          <w:color w:val="000000" w:themeColor="text1"/>
          <w:spacing w:val="-6"/>
          <w:sz w:val="28"/>
          <w:szCs w:val="28"/>
        </w:rPr>
        <w:t>энергопринимающих</w:t>
      </w:r>
      <w:proofErr w:type="spellEnd"/>
      <w:r w:rsidR="00C20552" w:rsidRPr="00730BB7">
        <w:rPr>
          <w:bCs/>
          <w:color w:val="000000" w:themeColor="text1"/>
          <w:spacing w:val="-6"/>
          <w:sz w:val="28"/>
          <w:szCs w:val="28"/>
        </w:rPr>
        <w:t xml:space="preserve"> устройств, использующихся для бытовых нужд, а также других </w:t>
      </w:r>
      <w:proofErr w:type="spellStart"/>
      <w:r w:rsidR="00C20552" w:rsidRPr="00730BB7">
        <w:rPr>
          <w:bCs/>
          <w:color w:val="000000" w:themeColor="text1"/>
          <w:spacing w:val="-6"/>
          <w:sz w:val="28"/>
          <w:szCs w:val="28"/>
        </w:rPr>
        <w:t>энергопринимающих</w:t>
      </w:r>
      <w:proofErr w:type="spellEnd"/>
      <w:r w:rsidR="00C20552" w:rsidRPr="00730BB7">
        <w:rPr>
          <w:bCs/>
          <w:color w:val="000000" w:themeColor="text1"/>
          <w:spacing w:val="-6"/>
          <w:sz w:val="28"/>
          <w:szCs w:val="28"/>
        </w:rPr>
        <w:t xml:space="preserve"> устройств,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электроснабжения, следующих обязательных требований:</w:t>
      </w:r>
    </w:p>
    <w:p w:rsidR="00C20552" w:rsidRPr="00730BB7" w:rsidRDefault="00C20552" w:rsidP="00C20552">
      <w:pPr>
        <w:widowControl w:val="0"/>
        <w:spacing w:line="360" w:lineRule="auto"/>
        <w:ind w:firstLine="567"/>
        <w:jc w:val="both"/>
        <w:rPr>
          <w:bCs/>
          <w:color w:val="000000" w:themeColor="text1"/>
          <w:spacing w:val="-6"/>
          <w:sz w:val="28"/>
          <w:szCs w:val="28"/>
        </w:rPr>
      </w:pPr>
      <w:r w:rsidRPr="00730BB7">
        <w:rPr>
          <w:bCs/>
          <w:color w:val="000000" w:themeColor="text1"/>
          <w:spacing w:val="-6"/>
          <w:sz w:val="28"/>
          <w:szCs w:val="28"/>
        </w:rPr>
        <w:t xml:space="preserve">-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730BB7">
        <w:rPr>
          <w:bCs/>
          <w:color w:val="000000" w:themeColor="text1"/>
          <w:spacing w:val="-6"/>
          <w:sz w:val="28"/>
          <w:szCs w:val="28"/>
        </w:rPr>
        <w:t>энергопринимающих</w:t>
      </w:r>
      <w:proofErr w:type="spellEnd"/>
      <w:r w:rsidRPr="00730BB7">
        <w:rPr>
          <w:bCs/>
          <w:color w:val="000000" w:themeColor="text1"/>
          <w:spacing w:val="-6"/>
          <w:sz w:val="28"/>
          <w:szCs w:val="28"/>
        </w:rPr>
        <w:t xml:space="preserve"> установок при организации и осуществлении эксплуатации объектов электроэнергетики и </w:t>
      </w:r>
      <w:proofErr w:type="spellStart"/>
      <w:r w:rsidRPr="00730BB7">
        <w:rPr>
          <w:bCs/>
          <w:color w:val="000000" w:themeColor="text1"/>
          <w:spacing w:val="-6"/>
          <w:sz w:val="28"/>
          <w:szCs w:val="28"/>
        </w:rPr>
        <w:t>энергопринимающих</w:t>
      </w:r>
      <w:proofErr w:type="spellEnd"/>
      <w:r w:rsidRPr="00730BB7">
        <w:rPr>
          <w:bCs/>
          <w:color w:val="000000" w:themeColor="text1"/>
          <w:spacing w:val="-6"/>
          <w:sz w:val="28"/>
          <w:szCs w:val="28"/>
        </w:rPr>
        <w:t xml:space="preserve"> установок потребителей электрической энергии и осуществлении функций по оперативно-диспетчерскому управлению </w:t>
      </w:r>
      <w:r w:rsidR="009F3BFC">
        <w:rPr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bCs/>
          <w:color w:val="000000" w:themeColor="text1"/>
          <w:spacing w:val="-6"/>
          <w:sz w:val="28"/>
          <w:szCs w:val="28"/>
        </w:rPr>
        <w:t xml:space="preserve">в электроэнергетике, связанных с планированием и производством переключений </w:t>
      </w:r>
      <w:r w:rsidR="009F3BFC">
        <w:rPr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bCs/>
          <w:color w:val="000000" w:themeColor="text1"/>
          <w:spacing w:val="-6"/>
          <w:sz w:val="28"/>
          <w:szCs w:val="28"/>
        </w:rPr>
        <w:t xml:space="preserve">на объектах электроэнергетики и в </w:t>
      </w:r>
      <w:proofErr w:type="spellStart"/>
      <w:r w:rsidRPr="00730BB7">
        <w:rPr>
          <w:bCs/>
          <w:color w:val="000000" w:themeColor="text1"/>
          <w:spacing w:val="-6"/>
          <w:sz w:val="28"/>
          <w:szCs w:val="28"/>
        </w:rPr>
        <w:t>энергопринимающих</w:t>
      </w:r>
      <w:proofErr w:type="spellEnd"/>
      <w:r w:rsidRPr="00730BB7">
        <w:rPr>
          <w:bCs/>
          <w:color w:val="000000" w:themeColor="text1"/>
          <w:spacing w:val="-6"/>
          <w:sz w:val="28"/>
          <w:szCs w:val="28"/>
        </w:rPr>
        <w:t xml:space="preserve"> установках потребителей электрической энергии, управлением электроэнергетическим режимом энергосистемы, предотвращением и ликвидацией аварийных электроэнергетических режимов, а также требований к подготовке и подтверждению готовности работников к работе в сфере электроэнергетики;</w:t>
      </w:r>
    </w:p>
    <w:p w:rsidR="00C20552" w:rsidRPr="00730BB7" w:rsidRDefault="00C20552" w:rsidP="00C20552">
      <w:pPr>
        <w:widowControl w:val="0"/>
        <w:spacing w:line="360" w:lineRule="auto"/>
        <w:ind w:firstLine="567"/>
        <w:jc w:val="both"/>
        <w:rPr>
          <w:bCs/>
          <w:color w:val="000000" w:themeColor="text1"/>
          <w:spacing w:val="-6"/>
          <w:sz w:val="28"/>
          <w:szCs w:val="28"/>
        </w:rPr>
      </w:pPr>
      <w:r w:rsidRPr="00730BB7">
        <w:rPr>
          <w:bCs/>
          <w:color w:val="000000" w:themeColor="text1"/>
          <w:spacing w:val="-6"/>
          <w:sz w:val="28"/>
          <w:szCs w:val="28"/>
        </w:rPr>
        <w:t>- требований к безопасному ведению работ на объектах электроэнергетики, установленных правилами по охране труда;</w:t>
      </w:r>
    </w:p>
    <w:p w:rsidR="00C20552" w:rsidRPr="00730BB7" w:rsidRDefault="00C20552" w:rsidP="00C20552">
      <w:pPr>
        <w:widowControl w:val="0"/>
        <w:spacing w:line="360" w:lineRule="auto"/>
        <w:ind w:firstLine="567"/>
        <w:jc w:val="both"/>
        <w:rPr>
          <w:bCs/>
          <w:color w:val="000000" w:themeColor="text1"/>
          <w:spacing w:val="-6"/>
          <w:sz w:val="28"/>
          <w:szCs w:val="28"/>
        </w:rPr>
      </w:pPr>
      <w:r w:rsidRPr="00730BB7">
        <w:rPr>
          <w:bCs/>
          <w:color w:val="000000" w:themeColor="text1"/>
          <w:spacing w:val="-6"/>
          <w:sz w:val="28"/>
          <w:szCs w:val="28"/>
        </w:rPr>
        <w:t xml:space="preserve">- требований в области энергосбережения и повышения энергетической </w:t>
      </w:r>
      <w:r w:rsidRPr="00730BB7">
        <w:rPr>
          <w:bCs/>
          <w:color w:val="000000" w:themeColor="text1"/>
          <w:spacing w:val="-6"/>
          <w:sz w:val="28"/>
          <w:szCs w:val="28"/>
        </w:rPr>
        <w:lastRenderedPageBreak/>
        <w:t>эффективности;</w:t>
      </w:r>
    </w:p>
    <w:p w:rsidR="00C20552" w:rsidRPr="00730BB7" w:rsidRDefault="00C20552" w:rsidP="00C20552">
      <w:pPr>
        <w:widowControl w:val="0"/>
        <w:spacing w:line="360" w:lineRule="auto"/>
        <w:ind w:firstLine="567"/>
        <w:jc w:val="both"/>
        <w:rPr>
          <w:bCs/>
          <w:color w:val="000000" w:themeColor="text1"/>
          <w:spacing w:val="-6"/>
          <w:sz w:val="28"/>
          <w:szCs w:val="28"/>
        </w:rPr>
      </w:pPr>
      <w:r w:rsidRPr="00730BB7">
        <w:rPr>
          <w:bCs/>
          <w:color w:val="000000" w:themeColor="text1"/>
          <w:spacing w:val="-6"/>
          <w:sz w:val="28"/>
          <w:szCs w:val="28"/>
        </w:rPr>
        <w:t>- особых условий использования земельных участков в границах охранных зон объектов электроэнергетики;</w:t>
      </w:r>
    </w:p>
    <w:p w:rsidR="00C20552" w:rsidRPr="00730BB7" w:rsidRDefault="00C20552" w:rsidP="00C20552">
      <w:pPr>
        <w:widowControl w:val="0"/>
        <w:spacing w:line="360" w:lineRule="auto"/>
        <w:ind w:firstLine="567"/>
        <w:jc w:val="both"/>
        <w:rPr>
          <w:bCs/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- соблюдение теплоснабжающими организациями и </w:t>
      </w:r>
      <w:proofErr w:type="spellStart"/>
      <w:r w:rsidRPr="00730BB7">
        <w:rPr>
          <w:color w:val="000000" w:themeColor="text1"/>
          <w:spacing w:val="-6"/>
          <w:sz w:val="28"/>
          <w:szCs w:val="28"/>
          <w:shd w:val="clear" w:color="auto" w:fill="FFFFFF"/>
        </w:rPr>
        <w:t>теплосетевыми</w:t>
      </w:r>
      <w:proofErr w:type="spellEnd"/>
      <w:r w:rsidRPr="00730BB7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 организациями обязательных требований к безопасному ведению работ на объектах теплоснабжения, требований безопасности в сфере теплоснабжения, установленных Федеральным </w:t>
      </w:r>
      <w:hyperlink r:id="rId8" w:anchor="dst274" w:history="1">
        <w:r w:rsidRPr="00730BB7">
          <w:rPr>
            <w:rStyle w:val="ae"/>
            <w:color w:val="000000" w:themeColor="text1"/>
            <w:spacing w:val="-6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730BB7">
        <w:rPr>
          <w:color w:val="000000" w:themeColor="text1"/>
          <w:spacing w:val="-6"/>
          <w:sz w:val="28"/>
          <w:szCs w:val="28"/>
          <w:shd w:val="clear" w:color="auto" w:fill="FFFFFF"/>
        </w:rPr>
        <w:t> </w:t>
      </w:r>
      <w:r w:rsidR="009D6696" w:rsidRPr="00730BB7">
        <w:rPr>
          <w:color w:val="000000" w:themeColor="text1"/>
          <w:spacing w:val="-6"/>
          <w:sz w:val="28"/>
          <w:szCs w:val="28"/>
          <w:shd w:val="clear" w:color="auto" w:fill="FFFFFF"/>
        </w:rPr>
        <w:t>«</w:t>
      </w:r>
      <w:r w:rsidRPr="00730BB7">
        <w:rPr>
          <w:color w:val="000000" w:themeColor="text1"/>
          <w:spacing w:val="-6"/>
          <w:sz w:val="28"/>
          <w:szCs w:val="28"/>
          <w:shd w:val="clear" w:color="auto" w:fill="FFFFFF"/>
        </w:rPr>
        <w:t>О теплоснабжении</w:t>
      </w:r>
      <w:r w:rsidR="009D6696" w:rsidRPr="00730BB7">
        <w:rPr>
          <w:color w:val="000000" w:themeColor="text1"/>
          <w:spacing w:val="-6"/>
          <w:sz w:val="28"/>
          <w:szCs w:val="28"/>
          <w:shd w:val="clear" w:color="auto" w:fill="FFFFFF"/>
        </w:rPr>
        <w:t>»</w:t>
      </w:r>
      <w:r w:rsidRPr="00730BB7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, правилами технической эксплуатации объектов теплоснабжения и </w:t>
      </w:r>
      <w:proofErr w:type="spellStart"/>
      <w:r w:rsidRPr="00730BB7">
        <w:rPr>
          <w:color w:val="000000" w:themeColor="text1"/>
          <w:spacing w:val="-6"/>
          <w:sz w:val="28"/>
          <w:szCs w:val="28"/>
          <w:shd w:val="clear" w:color="auto" w:fill="FFFFFF"/>
        </w:rPr>
        <w:t>теплопотребляющих</w:t>
      </w:r>
      <w:proofErr w:type="spellEnd"/>
      <w:r w:rsidRPr="00730BB7">
        <w:rPr>
          <w:color w:val="000000" w:themeColor="text1"/>
          <w:spacing w:val="-6"/>
          <w:sz w:val="28"/>
          <w:szCs w:val="28"/>
          <w:shd w:val="clear" w:color="auto" w:fill="FFFFFF"/>
        </w:rPr>
        <w:t xml:space="preserve"> установок, а также правилами </w:t>
      </w:r>
      <w:r w:rsidR="009F3BFC">
        <w:rPr>
          <w:color w:val="000000" w:themeColor="text1"/>
          <w:spacing w:val="-6"/>
          <w:sz w:val="28"/>
          <w:szCs w:val="28"/>
          <w:shd w:val="clear" w:color="auto" w:fill="FFFFFF"/>
        </w:rPr>
        <w:br/>
      </w:r>
      <w:r w:rsidRPr="00730BB7">
        <w:rPr>
          <w:color w:val="000000" w:themeColor="text1"/>
          <w:spacing w:val="-6"/>
          <w:sz w:val="28"/>
          <w:szCs w:val="28"/>
          <w:shd w:val="clear" w:color="auto" w:fill="FFFFFF"/>
        </w:rPr>
        <w:t>по охране труда применительно к объектам теплоснабжения.</w:t>
      </w:r>
    </w:p>
    <w:p w:rsidR="003568B5" w:rsidRPr="00730BB7" w:rsidRDefault="003568B5" w:rsidP="00882047">
      <w:pPr>
        <w:shd w:val="clear" w:color="auto" w:fill="FFFFFF"/>
        <w:tabs>
          <w:tab w:val="left" w:pos="1234"/>
        </w:tabs>
        <w:spacing w:line="360" w:lineRule="auto"/>
        <w:ind w:firstLine="567"/>
        <w:jc w:val="both"/>
        <w:rPr>
          <w:color w:val="000000" w:themeColor="text1"/>
          <w:spacing w:val="-6"/>
          <w:sz w:val="28"/>
          <w:szCs w:val="28"/>
        </w:rPr>
      </w:pPr>
      <w:r w:rsidRPr="00730BB7">
        <w:rPr>
          <w:bCs/>
          <w:color w:val="000000" w:themeColor="text1"/>
          <w:spacing w:val="-6"/>
          <w:sz w:val="28"/>
          <w:szCs w:val="28"/>
        </w:rPr>
        <w:t xml:space="preserve">Отдел осуществляет надзор за безопасной эксплуатацией и техническим обслуживанием гидротехнических сооружений, расположенных на территории Смоленской области, а именно: </w:t>
      </w:r>
      <w:r w:rsidR="00612026" w:rsidRPr="00730BB7">
        <w:rPr>
          <w:color w:val="000000" w:themeColor="text1"/>
          <w:spacing w:val="-6"/>
          <w:sz w:val="28"/>
          <w:szCs w:val="28"/>
        </w:rPr>
        <w:t xml:space="preserve">соблюдение юридическим лицом, индивидуальным предпринимателем в процессе осуществления деятельности по эксплуатации, капитальному ремонту, консервации и ликвидации гидротехнических сооружений требований к обеспечению безопасности гидротехнических сооружений, установленных Федеральным законом </w:t>
      </w:r>
      <w:r w:rsidR="009D6696" w:rsidRPr="00730BB7">
        <w:rPr>
          <w:color w:val="000000" w:themeColor="text1"/>
          <w:spacing w:val="-6"/>
          <w:sz w:val="28"/>
          <w:szCs w:val="28"/>
        </w:rPr>
        <w:t>«</w:t>
      </w:r>
      <w:r w:rsidR="00612026" w:rsidRPr="00730BB7">
        <w:rPr>
          <w:color w:val="000000" w:themeColor="text1"/>
          <w:spacing w:val="-6"/>
          <w:sz w:val="28"/>
          <w:szCs w:val="28"/>
        </w:rPr>
        <w:t>О безопасности гидротехнических сооружений</w:t>
      </w:r>
      <w:r w:rsidR="009D6696" w:rsidRPr="00730BB7">
        <w:rPr>
          <w:color w:val="000000" w:themeColor="text1"/>
          <w:spacing w:val="-6"/>
          <w:sz w:val="28"/>
          <w:szCs w:val="28"/>
        </w:rPr>
        <w:t>»</w:t>
      </w:r>
      <w:r w:rsidR="00612026" w:rsidRPr="00730BB7">
        <w:rPr>
          <w:color w:val="000000" w:themeColor="text1"/>
          <w:spacing w:val="-6"/>
          <w:sz w:val="28"/>
          <w:szCs w:val="28"/>
        </w:rPr>
        <w:t xml:space="preserve"> и принимаемыми в соответствии с ним иными нормативными правовыми актами Российской Федерации</w:t>
      </w:r>
      <w:r w:rsidRPr="00730BB7">
        <w:rPr>
          <w:color w:val="000000" w:themeColor="text1"/>
          <w:spacing w:val="-6"/>
          <w:sz w:val="28"/>
          <w:szCs w:val="28"/>
        </w:rPr>
        <w:t>.</w:t>
      </w:r>
    </w:p>
    <w:p w:rsidR="00BE2393" w:rsidRPr="00730BB7" w:rsidRDefault="008F127A" w:rsidP="00882047">
      <w:pPr>
        <w:pStyle w:val="a3"/>
        <w:spacing w:line="360" w:lineRule="auto"/>
        <w:ind w:firstLine="567"/>
        <w:rPr>
          <w:b/>
          <w:color w:val="000000" w:themeColor="text1"/>
          <w:spacing w:val="-6"/>
          <w:sz w:val="28"/>
          <w:szCs w:val="28"/>
        </w:rPr>
      </w:pPr>
      <w:r w:rsidRPr="00730BB7">
        <w:rPr>
          <w:b/>
          <w:color w:val="000000" w:themeColor="text1"/>
          <w:spacing w:val="-6"/>
          <w:sz w:val="28"/>
          <w:szCs w:val="28"/>
        </w:rPr>
        <w:t>Под надзором отдела</w:t>
      </w:r>
      <w:r w:rsidR="00BE2393" w:rsidRPr="00730BB7">
        <w:rPr>
          <w:b/>
          <w:color w:val="000000" w:themeColor="text1"/>
          <w:spacing w:val="-6"/>
          <w:sz w:val="28"/>
          <w:szCs w:val="28"/>
        </w:rPr>
        <w:t xml:space="preserve"> находится:</w:t>
      </w:r>
    </w:p>
    <w:p w:rsidR="0030534D" w:rsidRPr="00730BB7" w:rsidRDefault="00772035" w:rsidP="00882047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3 тепловых электростанции</w:t>
      </w:r>
      <w:r w:rsidR="00A6751A" w:rsidRPr="00730BB7">
        <w:rPr>
          <w:color w:val="000000" w:themeColor="text1"/>
          <w:spacing w:val="-6"/>
          <w:sz w:val="28"/>
          <w:szCs w:val="28"/>
        </w:rPr>
        <w:t xml:space="preserve">: </w:t>
      </w:r>
    </w:p>
    <w:p w:rsidR="0030534D" w:rsidRPr="00730BB7" w:rsidRDefault="0030534D" w:rsidP="00882047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-</w:t>
      </w:r>
      <w:r w:rsidR="00CD1B93" w:rsidRPr="00730BB7">
        <w:rPr>
          <w:color w:val="000000" w:themeColor="text1"/>
          <w:spacing w:val="-6"/>
          <w:sz w:val="28"/>
          <w:szCs w:val="28"/>
        </w:rPr>
        <w:t xml:space="preserve"> ТЭЦ-2, </w:t>
      </w:r>
      <w:r w:rsidR="008267A1" w:rsidRPr="00730BB7">
        <w:rPr>
          <w:color w:val="000000" w:themeColor="text1"/>
          <w:spacing w:val="-6"/>
          <w:sz w:val="28"/>
          <w:szCs w:val="28"/>
        </w:rPr>
        <w:t>принадлежащая</w:t>
      </w:r>
      <w:r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ПАО </w:t>
      </w:r>
      <w:r w:rsidR="008267A1" w:rsidRPr="00730BB7">
        <w:rPr>
          <w:color w:val="000000" w:themeColor="text1"/>
          <w:spacing w:val="-6"/>
          <w:sz w:val="28"/>
          <w:szCs w:val="28"/>
        </w:rPr>
        <w:t>«</w:t>
      </w:r>
      <w:r w:rsidR="007957FC" w:rsidRPr="00730BB7">
        <w:rPr>
          <w:color w:val="000000" w:themeColor="text1"/>
          <w:spacing w:val="-6"/>
          <w:sz w:val="28"/>
          <w:szCs w:val="28"/>
        </w:rPr>
        <w:t>КВАДРА</w:t>
      </w:r>
      <w:r w:rsidR="008267A1" w:rsidRPr="00730BB7">
        <w:rPr>
          <w:color w:val="000000" w:themeColor="text1"/>
          <w:spacing w:val="-6"/>
          <w:sz w:val="28"/>
          <w:szCs w:val="28"/>
        </w:rPr>
        <w:t>»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="008267A1" w:rsidRPr="00730BB7">
        <w:rPr>
          <w:color w:val="000000" w:themeColor="text1"/>
          <w:spacing w:val="-6"/>
          <w:sz w:val="28"/>
          <w:szCs w:val="28"/>
        </w:rPr>
        <w:t>и эксплуатируемая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филиал</w:t>
      </w:r>
      <w:r w:rsidR="008267A1" w:rsidRPr="00730BB7">
        <w:rPr>
          <w:color w:val="000000" w:themeColor="text1"/>
          <w:spacing w:val="-6"/>
          <w:sz w:val="28"/>
          <w:szCs w:val="28"/>
        </w:rPr>
        <w:t>ом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="009F3BFC">
        <w:rPr>
          <w:color w:val="000000" w:themeColor="text1"/>
          <w:spacing w:val="-6"/>
          <w:sz w:val="28"/>
          <w:szCs w:val="28"/>
        </w:rPr>
        <w:br/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ПАО </w:t>
      </w:r>
      <w:r w:rsidR="008267A1" w:rsidRPr="00730BB7">
        <w:rPr>
          <w:color w:val="000000" w:themeColor="text1"/>
          <w:spacing w:val="-6"/>
          <w:sz w:val="28"/>
          <w:szCs w:val="28"/>
        </w:rPr>
        <w:t>«</w:t>
      </w:r>
      <w:r w:rsidR="007957FC" w:rsidRPr="00730BB7">
        <w:rPr>
          <w:color w:val="000000" w:themeColor="text1"/>
          <w:spacing w:val="-6"/>
          <w:sz w:val="28"/>
          <w:szCs w:val="28"/>
        </w:rPr>
        <w:t>КВАДРА</w:t>
      </w:r>
      <w:r w:rsidR="008267A1" w:rsidRPr="00730BB7">
        <w:rPr>
          <w:color w:val="000000" w:themeColor="text1"/>
          <w:spacing w:val="-6"/>
          <w:sz w:val="28"/>
          <w:szCs w:val="28"/>
        </w:rPr>
        <w:t>»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- </w:t>
      </w:r>
      <w:r w:rsidR="008267A1" w:rsidRPr="00730BB7">
        <w:rPr>
          <w:color w:val="000000" w:themeColor="text1"/>
          <w:spacing w:val="-6"/>
          <w:sz w:val="28"/>
          <w:szCs w:val="28"/>
        </w:rPr>
        <w:t>«</w:t>
      </w:r>
      <w:r w:rsidR="007957FC" w:rsidRPr="00730BB7">
        <w:rPr>
          <w:color w:val="000000" w:themeColor="text1"/>
          <w:spacing w:val="-6"/>
          <w:sz w:val="28"/>
          <w:szCs w:val="28"/>
        </w:rPr>
        <w:t>Смоленская Генерация</w:t>
      </w:r>
      <w:r w:rsidR="008267A1" w:rsidRPr="00730BB7">
        <w:rPr>
          <w:color w:val="000000" w:themeColor="text1"/>
          <w:spacing w:val="-6"/>
          <w:sz w:val="28"/>
          <w:szCs w:val="28"/>
        </w:rPr>
        <w:t>»</w:t>
      </w:r>
      <w:r w:rsidR="007957FC" w:rsidRPr="00730BB7">
        <w:rPr>
          <w:color w:val="000000" w:themeColor="text1"/>
          <w:spacing w:val="-6"/>
          <w:sz w:val="28"/>
          <w:szCs w:val="28"/>
        </w:rPr>
        <w:t>;</w:t>
      </w:r>
      <w:r w:rsidR="00A6751A" w:rsidRPr="00730BB7">
        <w:rPr>
          <w:color w:val="000000" w:themeColor="text1"/>
          <w:spacing w:val="-6"/>
          <w:sz w:val="28"/>
          <w:szCs w:val="28"/>
        </w:rPr>
        <w:t xml:space="preserve"> </w:t>
      </w:r>
    </w:p>
    <w:p w:rsidR="008267A1" w:rsidRPr="00730BB7" w:rsidRDefault="0030534D" w:rsidP="00882047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 xml:space="preserve">- </w:t>
      </w:r>
      <w:r w:rsidR="00C20CB6" w:rsidRPr="00730BB7">
        <w:rPr>
          <w:color w:val="000000" w:themeColor="text1"/>
          <w:spacing w:val="-6"/>
          <w:sz w:val="28"/>
          <w:szCs w:val="28"/>
        </w:rPr>
        <w:t xml:space="preserve">Смоленская ГРЭС, принадлежащая 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ПАО </w:t>
      </w:r>
      <w:r w:rsidR="008267A1" w:rsidRPr="00730BB7">
        <w:rPr>
          <w:color w:val="000000" w:themeColor="text1"/>
          <w:spacing w:val="-6"/>
          <w:sz w:val="28"/>
          <w:szCs w:val="28"/>
        </w:rPr>
        <w:t>«</w:t>
      </w:r>
      <w:proofErr w:type="spellStart"/>
      <w:r w:rsidR="007957FC" w:rsidRPr="00730BB7">
        <w:rPr>
          <w:color w:val="000000" w:themeColor="text1"/>
          <w:spacing w:val="-6"/>
          <w:sz w:val="28"/>
          <w:szCs w:val="28"/>
        </w:rPr>
        <w:t>Юнипро</w:t>
      </w:r>
      <w:proofErr w:type="spellEnd"/>
      <w:r w:rsidR="008267A1" w:rsidRPr="00730BB7">
        <w:rPr>
          <w:color w:val="000000" w:themeColor="text1"/>
          <w:spacing w:val="-6"/>
          <w:sz w:val="28"/>
          <w:szCs w:val="28"/>
        </w:rPr>
        <w:t>»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="00C20CB6" w:rsidRPr="00730BB7">
        <w:rPr>
          <w:color w:val="000000" w:themeColor="text1"/>
          <w:spacing w:val="-6"/>
          <w:sz w:val="28"/>
          <w:szCs w:val="28"/>
        </w:rPr>
        <w:t>и эксплуатируемая филиалом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ПАО </w:t>
      </w:r>
      <w:r w:rsidR="008267A1" w:rsidRPr="00730BB7">
        <w:rPr>
          <w:color w:val="000000" w:themeColor="text1"/>
          <w:spacing w:val="-6"/>
          <w:sz w:val="28"/>
          <w:szCs w:val="28"/>
        </w:rPr>
        <w:t>«</w:t>
      </w:r>
      <w:proofErr w:type="spellStart"/>
      <w:r w:rsidR="007957FC" w:rsidRPr="00730BB7">
        <w:rPr>
          <w:color w:val="000000" w:themeColor="text1"/>
          <w:spacing w:val="-6"/>
          <w:sz w:val="28"/>
          <w:szCs w:val="28"/>
        </w:rPr>
        <w:t>Юнипро</w:t>
      </w:r>
      <w:proofErr w:type="spellEnd"/>
      <w:r w:rsidR="008267A1" w:rsidRPr="00730BB7">
        <w:rPr>
          <w:color w:val="000000" w:themeColor="text1"/>
          <w:spacing w:val="-6"/>
          <w:sz w:val="28"/>
          <w:szCs w:val="28"/>
        </w:rPr>
        <w:t>»</w:t>
      </w:r>
      <w:r w:rsidR="00C20CB6" w:rsidRPr="00730BB7">
        <w:rPr>
          <w:color w:val="000000" w:themeColor="text1"/>
          <w:spacing w:val="-6"/>
          <w:sz w:val="28"/>
          <w:szCs w:val="28"/>
        </w:rPr>
        <w:t xml:space="preserve"> Смоленская ГРЭС</w:t>
      </w:r>
      <w:r w:rsidR="008267A1" w:rsidRPr="00730BB7">
        <w:rPr>
          <w:color w:val="000000" w:themeColor="text1"/>
          <w:spacing w:val="-6"/>
          <w:sz w:val="28"/>
          <w:szCs w:val="28"/>
        </w:rPr>
        <w:t>;</w:t>
      </w:r>
    </w:p>
    <w:p w:rsidR="007957FC" w:rsidRPr="00730BB7" w:rsidRDefault="0030534D" w:rsidP="00882047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 xml:space="preserve">- 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ООО </w:t>
      </w:r>
      <w:r w:rsidR="008267A1" w:rsidRPr="00730BB7">
        <w:rPr>
          <w:color w:val="000000" w:themeColor="text1"/>
          <w:spacing w:val="-6"/>
          <w:sz w:val="28"/>
          <w:szCs w:val="28"/>
        </w:rPr>
        <w:t>«</w:t>
      </w:r>
      <w:r w:rsidR="007957FC" w:rsidRPr="00730BB7">
        <w:rPr>
          <w:color w:val="000000" w:themeColor="text1"/>
          <w:spacing w:val="-6"/>
          <w:sz w:val="28"/>
          <w:szCs w:val="28"/>
        </w:rPr>
        <w:t>Дорогобужская ТЭЦ</w:t>
      </w:r>
      <w:r w:rsidR="008267A1" w:rsidRPr="00730BB7">
        <w:rPr>
          <w:color w:val="000000" w:themeColor="text1"/>
          <w:spacing w:val="-6"/>
          <w:sz w:val="28"/>
          <w:szCs w:val="28"/>
        </w:rPr>
        <w:t>»</w:t>
      </w:r>
      <w:r w:rsidR="00E55EB3" w:rsidRPr="00730BB7">
        <w:rPr>
          <w:color w:val="000000" w:themeColor="text1"/>
          <w:spacing w:val="-6"/>
          <w:sz w:val="28"/>
          <w:szCs w:val="28"/>
        </w:rPr>
        <w:t>.</w:t>
      </w:r>
    </w:p>
    <w:p w:rsidR="007957FC" w:rsidRPr="00730BB7" w:rsidRDefault="00FF3784" w:rsidP="00882047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8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электросетевых органи</w:t>
      </w:r>
      <w:r w:rsidR="002C7488" w:rsidRPr="00730BB7">
        <w:rPr>
          <w:color w:val="000000" w:themeColor="text1"/>
          <w:spacing w:val="-6"/>
          <w:sz w:val="28"/>
          <w:szCs w:val="28"/>
        </w:rPr>
        <w:t xml:space="preserve">заций, в том </w:t>
      </w:r>
      <w:r w:rsidR="00F20541" w:rsidRPr="00730BB7">
        <w:rPr>
          <w:color w:val="000000" w:themeColor="text1"/>
          <w:spacing w:val="-6"/>
          <w:sz w:val="28"/>
          <w:szCs w:val="28"/>
        </w:rPr>
        <w:t>числе</w:t>
      </w:r>
      <w:r w:rsidR="008267A1" w:rsidRPr="00730BB7">
        <w:rPr>
          <w:color w:val="000000" w:themeColor="text1"/>
          <w:spacing w:val="-6"/>
          <w:sz w:val="28"/>
          <w:szCs w:val="28"/>
        </w:rPr>
        <w:t xml:space="preserve"> такие крупные как</w:t>
      </w:r>
      <w:r w:rsidR="00F20541" w:rsidRPr="00730BB7">
        <w:rPr>
          <w:color w:val="000000" w:themeColor="text1"/>
          <w:spacing w:val="-6"/>
          <w:sz w:val="28"/>
          <w:szCs w:val="28"/>
        </w:rPr>
        <w:t>: ПАО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="008267A1" w:rsidRPr="00730BB7">
        <w:rPr>
          <w:color w:val="000000" w:themeColor="text1"/>
          <w:spacing w:val="-6"/>
          <w:sz w:val="28"/>
          <w:szCs w:val="28"/>
        </w:rPr>
        <w:t>«</w:t>
      </w:r>
      <w:proofErr w:type="spellStart"/>
      <w:r w:rsidR="005E49A6" w:rsidRPr="00730BB7">
        <w:rPr>
          <w:color w:val="000000" w:themeColor="text1"/>
          <w:spacing w:val="-6"/>
          <w:sz w:val="28"/>
          <w:szCs w:val="28"/>
        </w:rPr>
        <w:t>Россети</w:t>
      </w:r>
      <w:proofErr w:type="spellEnd"/>
      <w:r w:rsidR="005E49A6" w:rsidRPr="00730BB7">
        <w:rPr>
          <w:color w:val="000000" w:themeColor="text1"/>
          <w:spacing w:val="-6"/>
          <w:sz w:val="28"/>
          <w:szCs w:val="28"/>
        </w:rPr>
        <w:t xml:space="preserve"> Центр</w:t>
      </w:r>
      <w:r w:rsidR="008267A1" w:rsidRPr="00730BB7">
        <w:rPr>
          <w:color w:val="000000" w:themeColor="text1"/>
          <w:spacing w:val="-6"/>
          <w:sz w:val="28"/>
          <w:szCs w:val="28"/>
        </w:rPr>
        <w:t>»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в лице филиала ПАО </w:t>
      </w:r>
      <w:r w:rsidR="008267A1" w:rsidRPr="00730BB7">
        <w:rPr>
          <w:color w:val="000000" w:themeColor="text1"/>
          <w:spacing w:val="-6"/>
          <w:sz w:val="28"/>
          <w:szCs w:val="28"/>
        </w:rPr>
        <w:t>«</w:t>
      </w:r>
      <w:proofErr w:type="spellStart"/>
      <w:r w:rsidR="005E49A6" w:rsidRPr="00730BB7">
        <w:rPr>
          <w:color w:val="000000" w:themeColor="text1"/>
          <w:spacing w:val="-6"/>
          <w:sz w:val="28"/>
          <w:szCs w:val="28"/>
        </w:rPr>
        <w:t>Россети</w:t>
      </w:r>
      <w:proofErr w:type="spellEnd"/>
      <w:r w:rsidR="005E49A6" w:rsidRPr="00730BB7">
        <w:rPr>
          <w:color w:val="000000" w:themeColor="text1"/>
          <w:spacing w:val="-6"/>
          <w:sz w:val="28"/>
          <w:szCs w:val="28"/>
        </w:rPr>
        <w:t xml:space="preserve"> Центр</w:t>
      </w:r>
      <w:r w:rsidR="008267A1" w:rsidRPr="00730BB7">
        <w:rPr>
          <w:color w:val="000000" w:themeColor="text1"/>
          <w:spacing w:val="-6"/>
          <w:sz w:val="28"/>
          <w:szCs w:val="28"/>
        </w:rPr>
        <w:t>»</w:t>
      </w:r>
      <w:r w:rsidR="00A6751A" w:rsidRPr="00730BB7">
        <w:rPr>
          <w:color w:val="000000" w:themeColor="text1"/>
          <w:spacing w:val="-6"/>
          <w:sz w:val="28"/>
          <w:szCs w:val="28"/>
        </w:rPr>
        <w:t xml:space="preserve"> - </w:t>
      </w:r>
      <w:r w:rsidR="008267A1" w:rsidRPr="00730BB7">
        <w:rPr>
          <w:color w:val="000000" w:themeColor="text1"/>
          <w:spacing w:val="-6"/>
          <w:sz w:val="28"/>
          <w:szCs w:val="28"/>
        </w:rPr>
        <w:t>«</w:t>
      </w:r>
      <w:r w:rsidR="00A6751A" w:rsidRPr="00730BB7">
        <w:rPr>
          <w:color w:val="000000" w:themeColor="text1"/>
          <w:spacing w:val="-6"/>
          <w:sz w:val="28"/>
          <w:szCs w:val="28"/>
        </w:rPr>
        <w:t>Смоленскэнерго</w:t>
      </w:r>
      <w:r w:rsidR="00F20541" w:rsidRPr="00730BB7">
        <w:rPr>
          <w:color w:val="000000" w:themeColor="text1"/>
          <w:spacing w:val="-6"/>
          <w:sz w:val="28"/>
          <w:szCs w:val="28"/>
        </w:rPr>
        <w:t>»; ПАО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="008267A1" w:rsidRPr="00730BB7">
        <w:rPr>
          <w:color w:val="000000" w:themeColor="text1"/>
          <w:spacing w:val="-6"/>
          <w:sz w:val="28"/>
          <w:szCs w:val="28"/>
        </w:rPr>
        <w:t>«</w:t>
      </w:r>
      <w:r w:rsidR="007957FC" w:rsidRPr="00730BB7">
        <w:rPr>
          <w:color w:val="000000" w:themeColor="text1"/>
          <w:spacing w:val="-6"/>
          <w:sz w:val="28"/>
          <w:szCs w:val="28"/>
        </w:rPr>
        <w:t>ФСК ЕЭС</w:t>
      </w:r>
      <w:r w:rsidR="008267A1" w:rsidRPr="00730BB7">
        <w:rPr>
          <w:color w:val="000000" w:themeColor="text1"/>
          <w:spacing w:val="-6"/>
          <w:sz w:val="28"/>
          <w:szCs w:val="28"/>
        </w:rPr>
        <w:t>»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в лице Брянский </w:t>
      </w:r>
      <w:r w:rsidR="00F20541" w:rsidRPr="00730BB7">
        <w:rPr>
          <w:color w:val="000000" w:themeColor="text1"/>
          <w:spacing w:val="-6"/>
          <w:sz w:val="28"/>
          <w:szCs w:val="28"/>
        </w:rPr>
        <w:t>РЭС филиала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ПАО </w:t>
      </w:r>
      <w:r w:rsidR="008267A1" w:rsidRPr="00730BB7">
        <w:rPr>
          <w:color w:val="000000" w:themeColor="text1"/>
          <w:spacing w:val="-6"/>
          <w:sz w:val="28"/>
          <w:szCs w:val="28"/>
        </w:rPr>
        <w:t>«</w:t>
      </w:r>
      <w:r w:rsidR="007957FC" w:rsidRPr="00730BB7">
        <w:rPr>
          <w:color w:val="000000" w:themeColor="text1"/>
          <w:spacing w:val="-6"/>
          <w:sz w:val="28"/>
          <w:szCs w:val="28"/>
        </w:rPr>
        <w:t>ФСК ЕЭС</w:t>
      </w:r>
      <w:r w:rsidR="008267A1" w:rsidRPr="00730BB7">
        <w:rPr>
          <w:color w:val="000000" w:themeColor="text1"/>
          <w:spacing w:val="-6"/>
          <w:sz w:val="28"/>
          <w:szCs w:val="28"/>
        </w:rPr>
        <w:t>»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 Новгородское ПМЭС;</w:t>
      </w:r>
    </w:p>
    <w:p w:rsidR="007957FC" w:rsidRPr="00730BB7" w:rsidRDefault="00D53748" w:rsidP="00882047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70</w:t>
      </w:r>
      <w:r w:rsidR="00A6751A" w:rsidRPr="00730BB7">
        <w:rPr>
          <w:color w:val="000000" w:themeColor="text1"/>
          <w:spacing w:val="-6"/>
          <w:sz w:val="28"/>
          <w:szCs w:val="28"/>
        </w:rPr>
        <w:t xml:space="preserve"> т</w:t>
      </w:r>
      <w:r w:rsidR="007957FC" w:rsidRPr="00730BB7">
        <w:rPr>
          <w:color w:val="000000" w:themeColor="text1"/>
          <w:spacing w:val="-6"/>
          <w:sz w:val="28"/>
          <w:szCs w:val="28"/>
        </w:rPr>
        <w:t xml:space="preserve">еплоснабжающих и </w:t>
      </w:r>
      <w:proofErr w:type="spellStart"/>
      <w:r w:rsidR="007957FC" w:rsidRPr="00730BB7">
        <w:rPr>
          <w:color w:val="000000" w:themeColor="text1"/>
          <w:spacing w:val="-6"/>
          <w:sz w:val="28"/>
          <w:szCs w:val="28"/>
        </w:rPr>
        <w:t>теплосетевых</w:t>
      </w:r>
      <w:proofErr w:type="spellEnd"/>
      <w:r w:rsidR="007957FC" w:rsidRPr="00730BB7">
        <w:rPr>
          <w:color w:val="000000" w:themeColor="text1"/>
          <w:spacing w:val="-6"/>
          <w:sz w:val="28"/>
          <w:szCs w:val="28"/>
        </w:rPr>
        <w:t xml:space="preserve"> организаций</w:t>
      </w:r>
      <w:r w:rsidR="00A6751A" w:rsidRPr="00730BB7">
        <w:rPr>
          <w:color w:val="000000" w:themeColor="text1"/>
          <w:spacing w:val="-6"/>
          <w:sz w:val="28"/>
          <w:szCs w:val="28"/>
        </w:rPr>
        <w:t>.</w:t>
      </w:r>
    </w:p>
    <w:p w:rsidR="00A6751A" w:rsidRPr="00730BB7" w:rsidRDefault="008267A1" w:rsidP="00882047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А т</w:t>
      </w:r>
      <w:r w:rsidR="0030534D" w:rsidRPr="00730BB7">
        <w:rPr>
          <w:color w:val="000000" w:themeColor="text1"/>
          <w:spacing w:val="-6"/>
          <w:sz w:val="28"/>
          <w:szCs w:val="28"/>
        </w:rPr>
        <w:t>акже свыше</w:t>
      </w:r>
      <w:r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="0030534D" w:rsidRPr="00730BB7">
        <w:rPr>
          <w:color w:val="000000" w:themeColor="text1"/>
          <w:spacing w:val="-6"/>
          <w:sz w:val="28"/>
          <w:szCs w:val="28"/>
        </w:rPr>
        <w:t>2 тысяч</w:t>
      </w:r>
      <w:r w:rsidR="00A6751A" w:rsidRPr="00730BB7">
        <w:rPr>
          <w:color w:val="000000" w:themeColor="text1"/>
          <w:spacing w:val="-6"/>
          <w:sz w:val="28"/>
          <w:szCs w:val="28"/>
        </w:rPr>
        <w:t xml:space="preserve"> потребителей электрической энергии</w:t>
      </w:r>
      <w:r w:rsidRPr="00730BB7">
        <w:rPr>
          <w:color w:val="000000" w:themeColor="text1"/>
          <w:spacing w:val="-6"/>
          <w:sz w:val="28"/>
          <w:szCs w:val="28"/>
        </w:rPr>
        <w:t>.</w:t>
      </w:r>
    </w:p>
    <w:p w:rsidR="003568B5" w:rsidRPr="00730BB7" w:rsidRDefault="003568B5" w:rsidP="00882047">
      <w:pPr>
        <w:spacing w:line="360" w:lineRule="auto"/>
        <w:ind w:firstLine="567"/>
        <w:jc w:val="both"/>
        <w:rPr>
          <w:bCs/>
          <w:color w:val="000000" w:themeColor="text1"/>
          <w:spacing w:val="-6"/>
          <w:sz w:val="28"/>
          <w:szCs w:val="28"/>
        </w:rPr>
      </w:pPr>
      <w:r w:rsidRPr="00730BB7">
        <w:rPr>
          <w:bCs/>
          <w:color w:val="000000" w:themeColor="text1"/>
          <w:spacing w:val="-6"/>
          <w:sz w:val="28"/>
          <w:szCs w:val="28"/>
        </w:rPr>
        <w:lastRenderedPageBreak/>
        <w:t>Объект</w:t>
      </w:r>
      <w:r w:rsidR="00DA26AC" w:rsidRPr="00730BB7">
        <w:rPr>
          <w:bCs/>
          <w:color w:val="000000" w:themeColor="text1"/>
          <w:spacing w:val="-6"/>
          <w:sz w:val="28"/>
          <w:szCs w:val="28"/>
        </w:rPr>
        <w:t>ом</w:t>
      </w:r>
      <w:r w:rsidRPr="00730BB7">
        <w:rPr>
          <w:bCs/>
          <w:color w:val="000000" w:themeColor="text1"/>
          <w:spacing w:val="-6"/>
          <w:sz w:val="28"/>
          <w:szCs w:val="28"/>
        </w:rPr>
        <w:t xml:space="preserve"> постоянного надзора за гидротехническими сооруж</w:t>
      </w:r>
      <w:r w:rsidR="008267A1" w:rsidRPr="00730BB7">
        <w:rPr>
          <w:bCs/>
          <w:color w:val="000000" w:themeColor="text1"/>
          <w:spacing w:val="-6"/>
          <w:sz w:val="28"/>
          <w:szCs w:val="28"/>
        </w:rPr>
        <w:t>ениями</w:t>
      </w:r>
      <w:r w:rsidR="00DA26AC" w:rsidRPr="00730BB7">
        <w:rPr>
          <w:bCs/>
          <w:color w:val="000000" w:themeColor="text1"/>
          <w:spacing w:val="-6"/>
          <w:sz w:val="28"/>
          <w:szCs w:val="28"/>
        </w:rPr>
        <w:t xml:space="preserve"> является</w:t>
      </w:r>
      <w:r w:rsidR="008267A1" w:rsidRPr="00730BB7">
        <w:rPr>
          <w:bCs/>
          <w:color w:val="000000" w:themeColor="text1"/>
          <w:spacing w:val="-6"/>
          <w:sz w:val="28"/>
          <w:szCs w:val="28"/>
        </w:rPr>
        <w:t xml:space="preserve"> комплекс ГТС I класса</w:t>
      </w:r>
      <w:r w:rsidRPr="00730BB7">
        <w:rPr>
          <w:bCs/>
          <w:color w:val="000000" w:themeColor="text1"/>
          <w:spacing w:val="-6"/>
          <w:sz w:val="28"/>
          <w:szCs w:val="28"/>
        </w:rPr>
        <w:t xml:space="preserve">, расположенный </w:t>
      </w:r>
      <w:r w:rsidR="008267A1" w:rsidRPr="00730BB7">
        <w:rPr>
          <w:bCs/>
          <w:color w:val="000000" w:themeColor="text1"/>
          <w:spacing w:val="-6"/>
          <w:sz w:val="28"/>
          <w:szCs w:val="28"/>
        </w:rPr>
        <w:t>в</w:t>
      </w:r>
      <w:r w:rsidRPr="00730BB7">
        <w:rPr>
          <w:bCs/>
          <w:color w:val="000000" w:themeColor="text1"/>
          <w:spacing w:val="-6"/>
          <w:sz w:val="28"/>
          <w:szCs w:val="28"/>
        </w:rPr>
        <w:t xml:space="preserve"> г. Десногорск, территория Смоленск</w:t>
      </w:r>
      <w:r w:rsidR="00DA26AC" w:rsidRPr="00730BB7">
        <w:rPr>
          <w:bCs/>
          <w:color w:val="000000" w:themeColor="text1"/>
          <w:spacing w:val="-6"/>
          <w:sz w:val="28"/>
          <w:szCs w:val="28"/>
        </w:rPr>
        <w:t>ой</w:t>
      </w:r>
      <w:r w:rsidRPr="00730BB7">
        <w:rPr>
          <w:bCs/>
          <w:color w:val="000000" w:themeColor="text1"/>
          <w:spacing w:val="-6"/>
          <w:sz w:val="28"/>
          <w:szCs w:val="28"/>
        </w:rPr>
        <w:t xml:space="preserve"> атомн</w:t>
      </w:r>
      <w:r w:rsidR="00DA26AC" w:rsidRPr="00730BB7">
        <w:rPr>
          <w:bCs/>
          <w:color w:val="000000" w:themeColor="text1"/>
          <w:spacing w:val="-6"/>
          <w:sz w:val="28"/>
          <w:szCs w:val="28"/>
        </w:rPr>
        <w:t>ой</w:t>
      </w:r>
      <w:r w:rsidRPr="00730BB7">
        <w:rPr>
          <w:bCs/>
          <w:color w:val="000000" w:themeColor="text1"/>
          <w:spacing w:val="-6"/>
          <w:sz w:val="28"/>
          <w:szCs w:val="28"/>
        </w:rPr>
        <w:t xml:space="preserve"> станци</w:t>
      </w:r>
      <w:r w:rsidR="00DA26AC" w:rsidRPr="00730BB7">
        <w:rPr>
          <w:bCs/>
          <w:color w:val="000000" w:themeColor="text1"/>
          <w:spacing w:val="-6"/>
          <w:sz w:val="28"/>
          <w:szCs w:val="28"/>
        </w:rPr>
        <w:t>и</w:t>
      </w:r>
      <w:r w:rsidRPr="00730BB7">
        <w:rPr>
          <w:bCs/>
          <w:color w:val="000000" w:themeColor="text1"/>
          <w:spacing w:val="-6"/>
          <w:sz w:val="28"/>
          <w:szCs w:val="28"/>
        </w:rPr>
        <w:t>.</w:t>
      </w:r>
      <w:r w:rsidR="008267A1" w:rsidRPr="00730BB7">
        <w:rPr>
          <w:bCs/>
          <w:color w:val="000000" w:themeColor="text1"/>
          <w:spacing w:val="-6"/>
          <w:sz w:val="28"/>
          <w:szCs w:val="28"/>
        </w:rPr>
        <w:t xml:space="preserve"> </w:t>
      </w:r>
    </w:p>
    <w:p w:rsidR="00E55EB3" w:rsidRPr="00730BB7" w:rsidRDefault="00E55EB3" w:rsidP="00882047">
      <w:pPr>
        <w:spacing w:line="360" w:lineRule="auto"/>
        <w:ind w:firstLine="567"/>
        <w:jc w:val="both"/>
        <w:rPr>
          <w:bCs/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Общая численность инспекторского персонала в</w:t>
      </w:r>
      <w:r w:rsidR="00560F90"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="00560F90" w:rsidRPr="00730BB7">
        <w:rPr>
          <w:color w:val="000000" w:themeColor="text1"/>
          <w:spacing w:val="-6"/>
          <w:sz w:val="28"/>
          <w:szCs w:val="28"/>
          <w:lang w:val="en-US"/>
        </w:rPr>
        <w:t>I</w:t>
      </w:r>
      <w:r w:rsidR="00D53748" w:rsidRPr="00730BB7">
        <w:rPr>
          <w:color w:val="000000" w:themeColor="text1"/>
          <w:spacing w:val="-6"/>
          <w:sz w:val="28"/>
          <w:szCs w:val="28"/>
          <w:lang w:val="en-US"/>
        </w:rPr>
        <w:t>II</w:t>
      </w:r>
      <w:r w:rsidR="00560F90" w:rsidRPr="00730BB7">
        <w:rPr>
          <w:color w:val="000000" w:themeColor="text1"/>
          <w:spacing w:val="-6"/>
          <w:sz w:val="28"/>
          <w:szCs w:val="28"/>
        </w:rPr>
        <w:t xml:space="preserve"> квартале</w:t>
      </w:r>
      <w:r w:rsidRPr="00730BB7">
        <w:rPr>
          <w:color w:val="000000" w:themeColor="text1"/>
          <w:spacing w:val="-6"/>
          <w:sz w:val="28"/>
          <w:szCs w:val="28"/>
        </w:rPr>
        <w:t xml:space="preserve"> 202</w:t>
      </w:r>
      <w:r w:rsidR="00D53748" w:rsidRPr="00730BB7">
        <w:rPr>
          <w:color w:val="000000" w:themeColor="text1"/>
          <w:spacing w:val="-6"/>
          <w:sz w:val="28"/>
          <w:szCs w:val="28"/>
        </w:rPr>
        <w:t>3</w:t>
      </w:r>
      <w:r w:rsidRPr="00730BB7">
        <w:rPr>
          <w:color w:val="000000" w:themeColor="text1"/>
          <w:spacing w:val="-6"/>
          <w:sz w:val="28"/>
          <w:szCs w:val="28"/>
        </w:rPr>
        <w:t xml:space="preserve"> год</w:t>
      </w:r>
      <w:r w:rsidR="00560F90" w:rsidRPr="00730BB7">
        <w:rPr>
          <w:color w:val="000000" w:themeColor="text1"/>
          <w:spacing w:val="-6"/>
          <w:sz w:val="28"/>
          <w:szCs w:val="28"/>
        </w:rPr>
        <w:t>а</w:t>
      </w:r>
      <w:r w:rsidRPr="00730BB7">
        <w:rPr>
          <w:color w:val="000000" w:themeColor="text1"/>
          <w:spacing w:val="-6"/>
          <w:sz w:val="28"/>
          <w:szCs w:val="28"/>
        </w:rPr>
        <w:t>,</w:t>
      </w:r>
      <w:r w:rsidR="009F3BFC">
        <w:rPr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color w:val="000000" w:themeColor="text1"/>
          <w:spacing w:val="-6"/>
          <w:sz w:val="28"/>
          <w:szCs w:val="28"/>
        </w:rPr>
        <w:t>участвующего в проверках,</w:t>
      </w:r>
      <w:r w:rsidR="00D53748" w:rsidRPr="00730BB7">
        <w:rPr>
          <w:color w:val="000000" w:themeColor="text1"/>
          <w:spacing w:val="-6"/>
          <w:sz w:val="28"/>
          <w:szCs w:val="28"/>
        </w:rPr>
        <w:t xml:space="preserve"> составляла 11 человек, т.е. 79 </w:t>
      </w:r>
      <w:r w:rsidRPr="00730BB7">
        <w:rPr>
          <w:color w:val="000000" w:themeColor="text1"/>
          <w:spacing w:val="-6"/>
          <w:sz w:val="28"/>
          <w:szCs w:val="28"/>
        </w:rPr>
        <w:t>% от штатного расписания.</w:t>
      </w:r>
    </w:p>
    <w:p w:rsidR="00BE2393" w:rsidRPr="00730BB7" w:rsidRDefault="00BE2393" w:rsidP="00882047">
      <w:pPr>
        <w:spacing w:line="360" w:lineRule="auto"/>
        <w:ind w:firstLine="567"/>
        <w:jc w:val="both"/>
        <w:rPr>
          <w:b/>
          <w:color w:val="000000" w:themeColor="text1"/>
          <w:spacing w:val="-6"/>
          <w:sz w:val="28"/>
          <w:szCs w:val="28"/>
        </w:rPr>
      </w:pPr>
      <w:r w:rsidRPr="00730BB7">
        <w:rPr>
          <w:b/>
          <w:color w:val="000000" w:themeColor="text1"/>
          <w:spacing w:val="-6"/>
          <w:sz w:val="28"/>
          <w:szCs w:val="28"/>
        </w:rPr>
        <w:t>За отче</w:t>
      </w:r>
      <w:r w:rsidR="0030534D" w:rsidRPr="00730BB7">
        <w:rPr>
          <w:b/>
          <w:color w:val="000000" w:themeColor="text1"/>
          <w:spacing w:val="-6"/>
          <w:sz w:val="28"/>
          <w:szCs w:val="28"/>
        </w:rPr>
        <w:t>тный период сотрудниками отдела</w:t>
      </w:r>
      <w:r w:rsidRPr="00730BB7">
        <w:rPr>
          <w:b/>
          <w:color w:val="000000" w:themeColor="text1"/>
          <w:spacing w:val="-6"/>
          <w:sz w:val="28"/>
          <w:szCs w:val="28"/>
        </w:rPr>
        <w:t xml:space="preserve"> было проведено</w:t>
      </w:r>
      <w:r w:rsidR="0030534D" w:rsidRPr="00730BB7">
        <w:rPr>
          <w:b/>
          <w:color w:val="000000" w:themeColor="text1"/>
          <w:spacing w:val="-6"/>
          <w:sz w:val="28"/>
          <w:szCs w:val="28"/>
        </w:rPr>
        <w:t>:</w:t>
      </w:r>
    </w:p>
    <w:p w:rsidR="00BE2393" w:rsidRPr="00730BB7" w:rsidRDefault="00D53748" w:rsidP="00882047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1 плановая выездная проверка</w:t>
      </w:r>
      <w:r w:rsidR="00982053" w:rsidRPr="00730BB7">
        <w:rPr>
          <w:color w:val="000000" w:themeColor="text1"/>
          <w:spacing w:val="-6"/>
          <w:sz w:val="28"/>
          <w:szCs w:val="28"/>
        </w:rPr>
        <w:t xml:space="preserve"> в области федерального государственного энергетического надзора</w:t>
      </w:r>
      <w:r w:rsidRPr="00730BB7">
        <w:rPr>
          <w:color w:val="000000" w:themeColor="text1"/>
          <w:spacing w:val="-6"/>
          <w:sz w:val="28"/>
          <w:szCs w:val="28"/>
        </w:rPr>
        <w:t xml:space="preserve"> (</w:t>
      </w:r>
      <w:r w:rsidR="009668DA" w:rsidRPr="00730BB7">
        <w:rPr>
          <w:color w:val="000000" w:themeColor="text1"/>
          <w:spacing w:val="-6"/>
          <w:sz w:val="28"/>
          <w:szCs w:val="28"/>
        </w:rPr>
        <w:t>акционерное общество «</w:t>
      </w:r>
      <w:proofErr w:type="spellStart"/>
      <w:r w:rsidR="009668DA" w:rsidRPr="00730BB7">
        <w:rPr>
          <w:color w:val="000000" w:themeColor="text1"/>
          <w:spacing w:val="-6"/>
          <w:sz w:val="28"/>
          <w:szCs w:val="28"/>
        </w:rPr>
        <w:t>Квадра</w:t>
      </w:r>
      <w:proofErr w:type="spellEnd"/>
      <w:r w:rsidR="009668DA" w:rsidRPr="00730BB7">
        <w:rPr>
          <w:color w:val="000000" w:themeColor="text1"/>
          <w:spacing w:val="-6"/>
          <w:sz w:val="28"/>
          <w:szCs w:val="28"/>
        </w:rPr>
        <w:t xml:space="preserve"> - Генерирующая компания» в лице </w:t>
      </w:r>
      <w:r w:rsidRPr="00730BB7">
        <w:rPr>
          <w:color w:val="000000" w:themeColor="text1"/>
          <w:spacing w:val="-6"/>
          <w:sz w:val="28"/>
          <w:szCs w:val="28"/>
        </w:rPr>
        <w:t>филиал</w:t>
      </w:r>
      <w:r w:rsidR="00F1507C" w:rsidRPr="00730BB7">
        <w:rPr>
          <w:color w:val="000000" w:themeColor="text1"/>
          <w:spacing w:val="-6"/>
          <w:sz w:val="28"/>
          <w:szCs w:val="28"/>
        </w:rPr>
        <w:t>а</w:t>
      </w:r>
      <w:r w:rsidRPr="00730BB7">
        <w:rPr>
          <w:color w:val="000000" w:themeColor="text1"/>
          <w:spacing w:val="-6"/>
          <w:sz w:val="28"/>
          <w:szCs w:val="28"/>
        </w:rPr>
        <w:t xml:space="preserve"> ПАО «КВАДРА» - «Смоленская Генерация»)</w:t>
      </w:r>
      <w:r w:rsidR="009668DA" w:rsidRPr="00730BB7">
        <w:rPr>
          <w:spacing w:val="-6"/>
        </w:rPr>
        <w:t xml:space="preserve"> </w:t>
      </w:r>
      <w:r w:rsidR="009668DA" w:rsidRPr="00730BB7">
        <w:rPr>
          <w:color w:val="000000" w:themeColor="text1"/>
          <w:spacing w:val="-6"/>
          <w:sz w:val="28"/>
          <w:szCs w:val="28"/>
        </w:rPr>
        <w:t xml:space="preserve">в период </w:t>
      </w:r>
      <w:r w:rsidR="009F3BFC">
        <w:rPr>
          <w:color w:val="000000" w:themeColor="text1"/>
          <w:spacing w:val="-6"/>
          <w:sz w:val="28"/>
          <w:szCs w:val="28"/>
        </w:rPr>
        <w:br/>
      </w:r>
      <w:r w:rsidR="009668DA" w:rsidRPr="00730BB7">
        <w:rPr>
          <w:color w:val="000000" w:themeColor="text1"/>
          <w:spacing w:val="-6"/>
          <w:sz w:val="28"/>
          <w:szCs w:val="28"/>
        </w:rPr>
        <w:t>с 17.04.2023 по 28.04.2023</w:t>
      </w:r>
      <w:r w:rsidR="00982053" w:rsidRPr="00730BB7">
        <w:rPr>
          <w:color w:val="000000" w:themeColor="text1"/>
          <w:spacing w:val="-6"/>
          <w:sz w:val="28"/>
          <w:szCs w:val="28"/>
        </w:rPr>
        <w:t xml:space="preserve">. По </w:t>
      </w:r>
      <w:r w:rsidRPr="00730BB7">
        <w:rPr>
          <w:color w:val="000000" w:themeColor="text1"/>
          <w:spacing w:val="-6"/>
          <w:sz w:val="28"/>
          <w:szCs w:val="28"/>
        </w:rPr>
        <w:t>результатам проведенной плановой выездной</w:t>
      </w:r>
      <w:r w:rsidR="00982053" w:rsidRPr="00730BB7">
        <w:rPr>
          <w:color w:val="000000" w:themeColor="text1"/>
          <w:spacing w:val="-6"/>
          <w:sz w:val="28"/>
          <w:szCs w:val="28"/>
        </w:rPr>
        <w:t xml:space="preserve"> пров</w:t>
      </w:r>
      <w:r w:rsidRPr="00730BB7">
        <w:rPr>
          <w:color w:val="000000" w:themeColor="text1"/>
          <w:spacing w:val="-6"/>
          <w:sz w:val="28"/>
          <w:szCs w:val="28"/>
        </w:rPr>
        <w:t>ерки руководителю предприятия</w:t>
      </w:r>
      <w:r w:rsidR="00982053"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color w:val="000000" w:themeColor="text1"/>
          <w:spacing w:val="-6"/>
          <w:sz w:val="28"/>
          <w:szCs w:val="28"/>
        </w:rPr>
        <w:t>выдан акт и предписание</w:t>
      </w:r>
      <w:r w:rsidR="00982053" w:rsidRPr="00730BB7">
        <w:rPr>
          <w:color w:val="000000" w:themeColor="text1"/>
          <w:spacing w:val="-6"/>
          <w:sz w:val="28"/>
          <w:szCs w:val="28"/>
        </w:rPr>
        <w:t xml:space="preserve"> с указанием конкретных сроков выполнения. Всего выявлено </w:t>
      </w:r>
      <w:r w:rsidRPr="00730BB7">
        <w:rPr>
          <w:color w:val="000000" w:themeColor="text1"/>
          <w:spacing w:val="-6"/>
          <w:sz w:val="28"/>
          <w:szCs w:val="28"/>
        </w:rPr>
        <w:t>285</w:t>
      </w:r>
      <w:r w:rsidR="00982053" w:rsidRPr="00730BB7">
        <w:rPr>
          <w:color w:val="000000" w:themeColor="text1"/>
          <w:spacing w:val="-6"/>
          <w:sz w:val="28"/>
          <w:szCs w:val="28"/>
        </w:rPr>
        <w:t xml:space="preserve"> нарушений обязательных требований в сфере электроэнергетики. </w:t>
      </w:r>
      <w:r w:rsidR="00560F90" w:rsidRPr="00730BB7">
        <w:rPr>
          <w:color w:val="000000" w:themeColor="text1"/>
          <w:spacing w:val="-6"/>
          <w:sz w:val="28"/>
          <w:szCs w:val="28"/>
        </w:rPr>
        <w:t>П</w:t>
      </w:r>
      <w:r w:rsidR="00982053" w:rsidRPr="00730BB7">
        <w:rPr>
          <w:color w:val="000000" w:themeColor="text1"/>
          <w:spacing w:val="-6"/>
          <w:sz w:val="28"/>
          <w:szCs w:val="28"/>
        </w:rPr>
        <w:t>ривлечено к адм</w:t>
      </w:r>
      <w:r w:rsidRPr="00730BB7">
        <w:rPr>
          <w:color w:val="000000" w:themeColor="text1"/>
          <w:spacing w:val="-6"/>
          <w:sz w:val="28"/>
          <w:szCs w:val="28"/>
        </w:rPr>
        <w:t>инистративной ответственности</w:t>
      </w:r>
      <w:r w:rsidR="00982053"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color w:val="000000" w:themeColor="text1"/>
          <w:spacing w:val="-6"/>
          <w:sz w:val="28"/>
          <w:szCs w:val="28"/>
        </w:rPr>
        <w:t>9</w:t>
      </w:r>
      <w:r w:rsidR="00982053" w:rsidRPr="00730BB7">
        <w:rPr>
          <w:color w:val="000000" w:themeColor="text1"/>
          <w:spacing w:val="-6"/>
          <w:sz w:val="28"/>
          <w:szCs w:val="28"/>
        </w:rPr>
        <w:t xml:space="preserve"> должностных лиц</w:t>
      </w:r>
      <w:r w:rsidR="00B959FB" w:rsidRPr="00730BB7">
        <w:rPr>
          <w:color w:val="000000" w:themeColor="text1"/>
          <w:spacing w:val="-6"/>
          <w:sz w:val="28"/>
          <w:szCs w:val="28"/>
        </w:rPr>
        <w:t xml:space="preserve"> по ст. 9.11 КоАП РФ</w:t>
      </w:r>
      <w:r w:rsidR="00982053" w:rsidRPr="00730BB7">
        <w:rPr>
          <w:color w:val="000000" w:themeColor="text1"/>
          <w:spacing w:val="-6"/>
          <w:sz w:val="28"/>
          <w:szCs w:val="28"/>
        </w:rPr>
        <w:t xml:space="preserve">. В </w:t>
      </w:r>
      <w:r w:rsidRPr="00730BB7">
        <w:rPr>
          <w:color w:val="000000" w:themeColor="text1"/>
          <w:spacing w:val="-6"/>
          <w:sz w:val="28"/>
          <w:szCs w:val="28"/>
        </w:rPr>
        <w:t>7</w:t>
      </w:r>
      <w:r w:rsidR="00982053" w:rsidRPr="00730BB7">
        <w:rPr>
          <w:color w:val="000000" w:themeColor="text1"/>
          <w:spacing w:val="-6"/>
          <w:sz w:val="28"/>
          <w:szCs w:val="28"/>
        </w:rPr>
        <w:t xml:space="preserve"> случаях административный штраф заменен на предупреждение в соответствии со ст. 3.4 КоАП РФ.</w:t>
      </w:r>
      <w:r w:rsidR="00B959FB" w:rsidRPr="00730BB7">
        <w:rPr>
          <w:color w:val="000000" w:themeColor="text1"/>
          <w:spacing w:val="-6"/>
          <w:sz w:val="28"/>
          <w:szCs w:val="28"/>
        </w:rPr>
        <w:t xml:space="preserve"> По результатам рассмотрения дел об административном правонарушении внесе</w:t>
      </w:r>
      <w:r w:rsidRPr="00730BB7">
        <w:rPr>
          <w:color w:val="000000" w:themeColor="text1"/>
          <w:spacing w:val="-6"/>
          <w:sz w:val="28"/>
          <w:szCs w:val="28"/>
        </w:rPr>
        <w:t>но 9</w:t>
      </w:r>
      <w:r w:rsidR="00B959FB" w:rsidRPr="00730BB7">
        <w:rPr>
          <w:color w:val="000000" w:themeColor="text1"/>
          <w:spacing w:val="-6"/>
          <w:sz w:val="28"/>
          <w:szCs w:val="28"/>
        </w:rPr>
        <w:t xml:space="preserve"> представлений об устранении причин и условий, способствовавших совершению административного правонарушения юридическим и должностным лицам.</w:t>
      </w:r>
    </w:p>
    <w:p w:rsidR="00982053" w:rsidRPr="00730BB7" w:rsidRDefault="00F1507C" w:rsidP="00882047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Анализ результатов проведенной проверки</w:t>
      </w:r>
      <w:r w:rsidR="00982053" w:rsidRPr="00730BB7">
        <w:rPr>
          <w:color w:val="000000" w:themeColor="text1"/>
          <w:spacing w:val="-6"/>
          <w:sz w:val="28"/>
          <w:szCs w:val="28"/>
        </w:rPr>
        <w:t xml:space="preserve"> показывает, что основными недостатками и проблемными вопросами, требующими решения и усиления надзора и контроля, являются:</w:t>
      </w:r>
    </w:p>
    <w:p w:rsidR="00F1507C" w:rsidRPr="00730BB7" w:rsidRDefault="00F1507C" w:rsidP="00F1507C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730BB7">
        <w:rPr>
          <w:bCs/>
          <w:color w:val="000000"/>
          <w:spacing w:val="-6"/>
          <w:sz w:val="28"/>
          <w:szCs w:val="28"/>
        </w:rPr>
        <w:t xml:space="preserve">не установлены предупреждающие знаки, содержащие информацию </w:t>
      </w:r>
      <w:r w:rsidR="009F3BFC">
        <w:rPr>
          <w:bCs/>
          <w:color w:val="000000"/>
          <w:spacing w:val="-6"/>
          <w:sz w:val="28"/>
          <w:szCs w:val="28"/>
        </w:rPr>
        <w:br/>
      </w:r>
      <w:r w:rsidRPr="00730BB7">
        <w:rPr>
          <w:bCs/>
          <w:color w:val="000000"/>
          <w:spacing w:val="-6"/>
          <w:sz w:val="28"/>
          <w:szCs w:val="28"/>
        </w:rPr>
        <w:t xml:space="preserve">о необходимости соблюдения ограничений и запретов по периметру ТЭЦ; </w:t>
      </w:r>
      <w:r w:rsidR="009F3BFC">
        <w:rPr>
          <w:bCs/>
          <w:color w:val="000000"/>
          <w:spacing w:val="-6"/>
          <w:sz w:val="28"/>
          <w:szCs w:val="28"/>
        </w:rPr>
        <w:br/>
      </w:r>
      <w:r w:rsidRPr="00730BB7">
        <w:rPr>
          <w:bCs/>
          <w:color w:val="000000"/>
          <w:spacing w:val="-6"/>
          <w:sz w:val="28"/>
          <w:szCs w:val="28"/>
        </w:rPr>
        <w:t xml:space="preserve">не оповещены организации и население района, где проходят кабельные трассы, </w:t>
      </w:r>
      <w:r w:rsidR="009F3BFC">
        <w:rPr>
          <w:bCs/>
          <w:color w:val="000000"/>
          <w:spacing w:val="-6"/>
          <w:sz w:val="28"/>
          <w:szCs w:val="28"/>
        </w:rPr>
        <w:br/>
      </w:r>
      <w:r w:rsidRPr="00730BB7">
        <w:rPr>
          <w:bCs/>
          <w:color w:val="000000"/>
          <w:spacing w:val="-6"/>
          <w:sz w:val="28"/>
          <w:szCs w:val="28"/>
        </w:rPr>
        <w:t xml:space="preserve">о порядке производства земляных работ вблизи этих трасс, не установлена периодичность оповещения; не ведется оперативная и техническая документация (паспорта, журналы и ведомости); отсутствуют исполнительные чертежи </w:t>
      </w:r>
      <w:r w:rsidR="009F3BFC">
        <w:rPr>
          <w:bCs/>
          <w:color w:val="000000"/>
          <w:spacing w:val="-6"/>
          <w:sz w:val="28"/>
          <w:szCs w:val="28"/>
        </w:rPr>
        <w:br/>
      </w:r>
      <w:r w:rsidRPr="00730BB7">
        <w:rPr>
          <w:bCs/>
          <w:color w:val="000000"/>
          <w:spacing w:val="-6"/>
          <w:sz w:val="28"/>
          <w:szCs w:val="28"/>
        </w:rPr>
        <w:t xml:space="preserve">трасс КЛ на местности с указанием на ней мест установки соединительных муфт, мест пересечения и сближения с другими подземными коммуникациями и профиля </w:t>
      </w:r>
      <w:r w:rsidRPr="00730BB7">
        <w:rPr>
          <w:bCs/>
          <w:color w:val="000000"/>
          <w:spacing w:val="-6"/>
          <w:sz w:val="28"/>
          <w:szCs w:val="28"/>
        </w:rPr>
        <w:lastRenderedPageBreak/>
        <w:t xml:space="preserve">пересечения с дорогами и другими коммуникациями; отсутствуют сведения </w:t>
      </w:r>
      <w:r w:rsidR="009F3BFC">
        <w:rPr>
          <w:bCs/>
          <w:color w:val="000000"/>
          <w:spacing w:val="-6"/>
          <w:sz w:val="28"/>
          <w:szCs w:val="28"/>
        </w:rPr>
        <w:br/>
      </w:r>
      <w:r w:rsidRPr="00730BB7">
        <w:rPr>
          <w:bCs/>
          <w:color w:val="000000"/>
          <w:spacing w:val="-6"/>
          <w:sz w:val="28"/>
          <w:szCs w:val="28"/>
        </w:rPr>
        <w:t xml:space="preserve">об установлении допустимых токовых нагрузок для каждой кабельной линии электропередачи; не проведены профилактические испытания кабельных линий; отсутствуют замеры величины емкостных токов кабельных сетей 6 </w:t>
      </w:r>
      <w:proofErr w:type="spellStart"/>
      <w:r w:rsidRPr="00730BB7">
        <w:rPr>
          <w:bCs/>
          <w:color w:val="000000"/>
          <w:spacing w:val="-6"/>
          <w:sz w:val="28"/>
          <w:szCs w:val="28"/>
        </w:rPr>
        <w:t>кВ</w:t>
      </w:r>
      <w:proofErr w:type="spellEnd"/>
      <w:r w:rsidRPr="00730BB7">
        <w:rPr>
          <w:bCs/>
          <w:color w:val="000000"/>
          <w:spacing w:val="-6"/>
          <w:sz w:val="28"/>
          <w:szCs w:val="28"/>
        </w:rPr>
        <w:t xml:space="preserve">; отсутствуют протоколы испытаний кабельных линий; не проведена внеочередная проверка знаний сотрудников электрического цеха; нарушены сроки предоставления оперативной информации о произошедших аварийных ситуациях </w:t>
      </w:r>
      <w:r w:rsidR="009F3BFC">
        <w:rPr>
          <w:bCs/>
          <w:color w:val="000000"/>
          <w:spacing w:val="-6"/>
          <w:sz w:val="28"/>
          <w:szCs w:val="28"/>
        </w:rPr>
        <w:br/>
      </w:r>
      <w:r w:rsidRPr="00730BB7">
        <w:rPr>
          <w:bCs/>
          <w:color w:val="000000"/>
          <w:spacing w:val="-6"/>
          <w:sz w:val="28"/>
          <w:szCs w:val="28"/>
        </w:rPr>
        <w:t xml:space="preserve">в электроэнергетике; нарушены сроки формирования комиссии по расследованию причин аварии в электроэнергетике; не определены критерии привлечения к работе комиссии по проведению технического освидетельствования представителей специализированных организаций и организаций-изготовителей оборудования; </w:t>
      </w:r>
      <w:r w:rsidR="009F3BFC">
        <w:rPr>
          <w:bCs/>
          <w:color w:val="000000"/>
          <w:spacing w:val="-6"/>
          <w:sz w:val="28"/>
          <w:szCs w:val="28"/>
        </w:rPr>
        <w:br/>
      </w:r>
      <w:r w:rsidRPr="00730BB7">
        <w:rPr>
          <w:bCs/>
          <w:color w:val="000000"/>
          <w:spacing w:val="-6"/>
          <w:sz w:val="28"/>
          <w:szCs w:val="28"/>
        </w:rPr>
        <w:t xml:space="preserve">не утверждены формы документов, подтверждающих проведение мероприятий, проводимых в рамках технического освидетельствования, и итоговых документов, формируемых по результатам работы комиссии; частичное разрушение изоляции </w:t>
      </w:r>
      <w:r w:rsidR="009F3BFC">
        <w:rPr>
          <w:bCs/>
          <w:color w:val="000000"/>
          <w:spacing w:val="-6"/>
          <w:sz w:val="28"/>
          <w:szCs w:val="28"/>
        </w:rPr>
        <w:br/>
      </w:r>
      <w:r w:rsidRPr="00730BB7">
        <w:rPr>
          <w:bCs/>
          <w:color w:val="000000"/>
          <w:spacing w:val="-6"/>
          <w:sz w:val="28"/>
          <w:szCs w:val="28"/>
        </w:rPr>
        <w:t xml:space="preserve">на трубопроводах ТЭЦ; отсутствие нумерации на арматуре; отсутствие (неисправность) электрического освещения на площадке для обслуживания арматуры с электроприводом; частичное разрушение </w:t>
      </w:r>
      <w:proofErr w:type="spellStart"/>
      <w:r w:rsidRPr="00730BB7">
        <w:rPr>
          <w:bCs/>
          <w:color w:val="000000"/>
          <w:spacing w:val="-6"/>
          <w:sz w:val="28"/>
          <w:szCs w:val="28"/>
        </w:rPr>
        <w:t>отмостки</w:t>
      </w:r>
      <w:proofErr w:type="spellEnd"/>
      <w:r w:rsidRPr="00730BB7">
        <w:rPr>
          <w:bCs/>
          <w:color w:val="000000"/>
          <w:spacing w:val="-6"/>
          <w:sz w:val="28"/>
          <w:szCs w:val="28"/>
        </w:rPr>
        <w:t xml:space="preserve"> зданий.</w:t>
      </w:r>
    </w:p>
    <w:p w:rsidR="00D53748" w:rsidRPr="00730BB7" w:rsidRDefault="00D53748" w:rsidP="00D53748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 xml:space="preserve">Общая сумма штрафных санкций за </w:t>
      </w:r>
      <w:r w:rsidRPr="00730BB7">
        <w:rPr>
          <w:color w:val="000000" w:themeColor="text1"/>
          <w:spacing w:val="-6"/>
          <w:sz w:val="28"/>
          <w:szCs w:val="28"/>
          <w:lang w:val="en-US"/>
        </w:rPr>
        <w:t>III</w:t>
      </w:r>
      <w:r w:rsidRPr="00730BB7">
        <w:rPr>
          <w:color w:val="000000" w:themeColor="text1"/>
          <w:spacing w:val="-6"/>
          <w:sz w:val="28"/>
          <w:szCs w:val="28"/>
        </w:rPr>
        <w:t xml:space="preserve"> квартала 2023 года составила </w:t>
      </w:r>
      <w:r w:rsidRPr="00730BB7">
        <w:rPr>
          <w:color w:val="000000" w:themeColor="text1"/>
          <w:spacing w:val="-6"/>
          <w:sz w:val="28"/>
          <w:szCs w:val="28"/>
        </w:rPr>
        <w:br/>
        <w:t xml:space="preserve">22 тыс.  рублей. </w:t>
      </w:r>
    </w:p>
    <w:p w:rsidR="00527CB6" w:rsidRPr="00730BB7" w:rsidRDefault="00982053" w:rsidP="00527CB6">
      <w:pPr>
        <w:spacing w:line="360" w:lineRule="auto"/>
        <w:ind w:firstLine="567"/>
        <w:jc w:val="both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Та</w:t>
      </w:r>
      <w:r w:rsidR="00D53748" w:rsidRPr="00730BB7">
        <w:rPr>
          <w:color w:val="000000" w:themeColor="text1"/>
          <w:spacing w:val="-6"/>
          <w:sz w:val="28"/>
          <w:szCs w:val="28"/>
        </w:rPr>
        <w:t>кже за отчетный период проведена</w:t>
      </w:r>
      <w:r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="00D53748" w:rsidRPr="00730BB7">
        <w:rPr>
          <w:color w:val="000000" w:themeColor="text1"/>
          <w:spacing w:val="-6"/>
          <w:sz w:val="28"/>
          <w:szCs w:val="28"/>
        </w:rPr>
        <w:t>1 внеплановая</w:t>
      </w:r>
      <w:r w:rsidRPr="00730BB7">
        <w:rPr>
          <w:color w:val="000000" w:themeColor="text1"/>
          <w:spacing w:val="-6"/>
          <w:sz w:val="28"/>
          <w:szCs w:val="28"/>
        </w:rPr>
        <w:t xml:space="preserve"> провер</w:t>
      </w:r>
      <w:r w:rsidR="00D53748" w:rsidRPr="00730BB7">
        <w:rPr>
          <w:color w:val="000000" w:themeColor="text1"/>
          <w:spacing w:val="-6"/>
          <w:sz w:val="28"/>
          <w:szCs w:val="28"/>
        </w:rPr>
        <w:t>ка</w:t>
      </w:r>
      <w:r w:rsidRPr="00730BB7">
        <w:rPr>
          <w:color w:val="000000" w:themeColor="text1"/>
          <w:spacing w:val="-6"/>
          <w:sz w:val="28"/>
          <w:szCs w:val="28"/>
        </w:rPr>
        <w:t xml:space="preserve"> по контролю исполнения предписания</w:t>
      </w:r>
      <w:r w:rsidR="00D53748" w:rsidRPr="00730BB7">
        <w:rPr>
          <w:color w:val="000000" w:themeColor="text1"/>
          <w:spacing w:val="-6"/>
          <w:sz w:val="28"/>
          <w:szCs w:val="28"/>
        </w:rPr>
        <w:t xml:space="preserve"> (филиал ПАО «КВАДРА» - «Смоленская Генерация»)</w:t>
      </w:r>
      <w:r w:rsidR="0044660E" w:rsidRPr="00730BB7">
        <w:rPr>
          <w:spacing w:val="-6"/>
        </w:rPr>
        <w:t xml:space="preserve"> </w:t>
      </w:r>
      <w:r w:rsidR="009F3BFC">
        <w:rPr>
          <w:spacing w:val="-6"/>
        </w:rPr>
        <w:br/>
      </w:r>
      <w:r w:rsidR="0044660E" w:rsidRPr="00730BB7">
        <w:rPr>
          <w:color w:val="000000" w:themeColor="text1"/>
          <w:spacing w:val="-6"/>
          <w:sz w:val="28"/>
          <w:szCs w:val="28"/>
        </w:rPr>
        <w:t>в период со 02.08.2023 по 11.08.2023</w:t>
      </w:r>
      <w:r w:rsidR="009F3BFC">
        <w:rPr>
          <w:color w:val="000000" w:themeColor="text1"/>
          <w:spacing w:val="-6"/>
          <w:sz w:val="28"/>
          <w:szCs w:val="28"/>
        </w:rPr>
        <w:t xml:space="preserve">. По результатам проведенной внеплановой </w:t>
      </w:r>
      <w:r w:rsidR="00D53748" w:rsidRPr="00730BB7">
        <w:rPr>
          <w:color w:val="000000" w:themeColor="text1"/>
          <w:spacing w:val="-6"/>
          <w:sz w:val="28"/>
          <w:szCs w:val="28"/>
        </w:rPr>
        <w:t>проверки</w:t>
      </w:r>
      <w:r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="00E82922" w:rsidRPr="00730BB7">
        <w:rPr>
          <w:color w:val="000000" w:themeColor="text1"/>
          <w:spacing w:val="-6"/>
          <w:sz w:val="28"/>
          <w:szCs w:val="28"/>
        </w:rPr>
        <w:t>установлено</w:t>
      </w:r>
      <w:r w:rsidR="00D53748" w:rsidRPr="00730BB7">
        <w:rPr>
          <w:color w:val="000000" w:themeColor="text1"/>
          <w:spacing w:val="-6"/>
          <w:sz w:val="28"/>
          <w:szCs w:val="28"/>
        </w:rPr>
        <w:t>, что</w:t>
      </w:r>
      <w:r w:rsidRPr="00730BB7">
        <w:rPr>
          <w:color w:val="000000" w:themeColor="text1"/>
          <w:spacing w:val="-6"/>
          <w:sz w:val="28"/>
          <w:szCs w:val="28"/>
        </w:rPr>
        <w:t xml:space="preserve"> организаци</w:t>
      </w:r>
      <w:r w:rsidR="009F3BFC">
        <w:rPr>
          <w:color w:val="000000" w:themeColor="text1"/>
          <w:spacing w:val="-6"/>
          <w:sz w:val="28"/>
          <w:szCs w:val="28"/>
        </w:rPr>
        <w:t xml:space="preserve">я </w:t>
      </w:r>
      <w:r w:rsidR="00D53748" w:rsidRPr="00730BB7">
        <w:rPr>
          <w:color w:val="000000" w:themeColor="text1"/>
          <w:spacing w:val="-6"/>
          <w:sz w:val="28"/>
          <w:szCs w:val="28"/>
        </w:rPr>
        <w:t>устранила</w:t>
      </w:r>
      <w:r w:rsidR="00E82922" w:rsidRPr="00730BB7">
        <w:rPr>
          <w:color w:val="000000" w:themeColor="text1"/>
          <w:spacing w:val="-6"/>
          <w:sz w:val="28"/>
          <w:szCs w:val="28"/>
        </w:rPr>
        <w:t xml:space="preserve"> нарушения, указанные </w:t>
      </w:r>
      <w:r w:rsidR="009F3BFC">
        <w:rPr>
          <w:color w:val="000000" w:themeColor="text1"/>
          <w:spacing w:val="-6"/>
          <w:sz w:val="28"/>
          <w:szCs w:val="28"/>
        </w:rPr>
        <w:br/>
      </w:r>
      <w:r w:rsidR="00E82922" w:rsidRPr="00730BB7">
        <w:rPr>
          <w:color w:val="000000" w:themeColor="text1"/>
          <w:spacing w:val="-6"/>
          <w:sz w:val="28"/>
          <w:szCs w:val="28"/>
        </w:rPr>
        <w:t>в предписании</w:t>
      </w:r>
      <w:r w:rsidR="00527CB6" w:rsidRPr="00730BB7">
        <w:rPr>
          <w:color w:val="000000" w:themeColor="text1"/>
          <w:spacing w:val="-6"/>
          <w:sz w:val="28"/>
          <w:szCs w:val="28"/>
        </w:rPr>
        <w:t xml:space="preserve"> сроки</w:t>
      </w:r>
      <w:r w:rsidR="00E82922" w:rsidRPr="00730BB7">
        <w:rPr>
          <w:color w:val="000000" w:themeColor="text1"/>
          <w:spacing w:val="-6"/>
          <w:sz w:val="28"/>
          <w:szCs w:val="28"/>
        </w:rPr>
        <w:t xml:space="preserve">, в полном объеме. </w:t>
      </w:r>
    </w:p>
    <w:p w:rsidR="009668DA" w:rsidRPr="00730BB7" w:rsidRDefault="009668DA" w:rsidP="009A385D">
      <w:pPr>
        <w:spacing w:line="360" w:lineRule="auto"/>
        <w:ind w:firstLine="567"/>
        <w:jc w:val="both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 xml:space="preserve">За аналогичный период 2022 года было проведено 17 плановых проверок </w:t>
      </w:r>
      <w:r w:rsidR="009A385D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 xml:space="preserve">и 3 проверки контроля выполнения предписания. Выявлено 710 нарушений действующих норм и правил, привлечено к административной ответственности </w:t>
      </w:r>
      <w:r w:rsidR="009A385D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>37 должностных лиц по ст. 9.11 КоАП РФ.</w:t>
      </w:r>
    </w:p>
    <w:p w:rsidR="0044660E" w:rsidRPr="00730BB7" w:rsidRDefault="0044660E" w:rsidP="0044660E">
      <w:pPr>
        <w:pStyle w:val="a5"/>
        <w:ind w:firstLine="567"/>
        <w:rPr>
          <w:rFonts w:ascii="Times New Roman" w:hAnsi="Times New Roman" w:cs="Times New Roman"/>
          <w:color w:val="000000" w:themeColor="text1"/>
          <w:spacing w:val="-6"/>
          <w:szCs w:val="28"/>
        </w:rPr>
      </w:pPr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Органами Прокуратуры Смоленской области в соответствии с заданием Генеральной прокуратуры Российской Федерации организовано проведение </w:t>
      </w:r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lastRenderedPageBreak/>
        <w:t xml:space="preserve">проверки исполнения законодательства в сфере электроэнергетики. В соответствии с запросом Прокуратуры Смоленской области направлены сотрудники отдела </w:t>
      </w:r>
      <w:r w:rsidR="009A385D">
        <w:rPr>
          <w:rFonts w:ascii="Times New Roman" w:hAnsi="Times New Roman" w:cs="Times New Roman"/>
          <w:color w:val="000000" w:themeColor="text1"/>
          <w:spacing w:val="-6"/>
          <w:szCs w:val="28"/>
        </w:rPr>
        <w:br/>
      </w:r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в качестве специалистов. Совместно с органами Прокуратуры Смоленской области было принято участие в проверках следующих электросетевых организаций: филиала ПАО «</w:t>
      </w:r>
      <w:proofErr w:type="spellStart"/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Россети</w:t>
      </w:r>
      <w:proofErr w:type="spellEnd"/>
      <w:r w:rsid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 </w:t>
      </w:r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Центр» - «Смоленскэнерго», ООО «</w:t>
      </w:r>
      <w:proofErr w:type="spellStart"/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Горэлектро</w:t>
      </w:r>
      <w:proofErr w:type="spellEnd"/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», </w:t>
      </w:r>
      <w:r w:rsidR="009A385D">
        <w:rPr>
          <w:rFonts w:ascii="Times New Roman" w:hAnsi="Times New Roman" w:cs="Times New Roman"/>
          <w:color w:val="000000" w:themeColor="text1"/>
          <w:spacing w:val="-6"/>
          <w:szCs w:val="28"/>
        </w:rPr>
        <w:br/>
      </w:r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ООО «ТСО №3», ООО «Дорогобужская ТЭЦ», ООО «ПЭС», филиал «Смоленская ГРЭС» ПАО «</w:t>
      </w:r>
      <w:proofErr w:type="spellStart"/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Юнипро</w:t>
      </w:r>
      <w:proofErr w:type="spellEnd"/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». По результатам проверок выявлено 428 нарушений. Органами прокуратуры были составлены и направлены в адрес МТУ </w:t>
      </w:r>
      <w:proofErr w:type="spellStart"/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Ростехнадзора</w:t>
      </w:r>
      <w:proofErr w:type="spellEnd"/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 постановления о возбуждении административного дела в отношении должностных лиц проверенных организаций. </w:t>
      </w:r>
    </w:p>
    <w:p w:rsidR="00BE2393" w:rsidRPr="00730BB7" w:rsidRDefault="0044660E" w:rsidP="0044660E">
      <w:pPr>
        <w:pStyle w:val="a5"/>
        <w:ind w:firstLine="567"/>
        <w:rPr>
          <w:rFonts w:ascii="Times New Roman" w:hAnsi="Times New Roman" w:cs="Times New Roman"/>
          <w:color w:val="000000" w:themeColor="text1"/>
          <w:spacing w:val="-6"/>
          <w:szCs w:val="28"/>
        </w:rPr>
      </w:pPr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По результатам рассмотрения материалов дела вынесены постановления </w:t>
      </w:r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br/>
        <w:t>о назначении административного наказания в отношении должностных лиц</w:t>
      </w:r>
      <w:r w:rsidR="009A385D">
        <w:rPr>
          <w:rFonts w:ascii="Times New Roman" w:hAnsi="Times New Roman" w:cs="Times New Roman"/>
          <w:color w:val="000000" w:themeColor="text1"/>
          <w:spacing w:val="-6"/>
          <w:szCs w:val="28"/>
        </w:rPr>
        <w:t>,</w:t>
      </w:r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 проверенных организации. Наложены административные наказания в виде административного штрафа по ст. 9.11 КоАП РФ на сумму 18 тыс. руб.</w:t>
      </w:r>
    </w:p>
    <w:p w:rsidR="00BE2393" w:rsidRPr="00730BB7" w:rsidRDefault="005265B0" w:rsidP="00882047">
      <w:pPr>
        <w:pStyle w:val="a5"/>
        <w:ind w:firstLine="567"/>
        <w:rPr>
          <w:rFonts w:ascii="Times New Roman" w:hAnsi="Times New Roman" w:cs="Times New Roman"/>
          <w:color w:val="000000" w:themeColor="text1"/>
          <w:spacing w:val="-6"/>
          <w:szCs w:val="28"/>
        </w:rPr>
      </w:pPr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Кроме </w:t>
      </w:r>
      <w:r w:rsidR="008267A1"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того,</w:t>
      </w:r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 отделом</w:t>
      </w:r>
      <w:r w:rsidR="00BE2393"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 за отчетный период:</w:t>
      </w:r>
    </w:p>
    <w:p w:rsidR="00BE2393" w:rsidRPr="00730BB7" w:rsidRDefault="00AA491B" w:rsidP="00882047">
      <w:pPr>
        <w:pStyle w:val="a5"/>
        <w:ind w:firstLine="567"/>
        <w:rPr>
          <w:rFonts w:ascii="Times New Roman" w:hAnsi="Times New Roman" w:cs="Times New Roman"/>
          <w:color w:val="000000" w:themeColor="text1"/>
          <w:spacing w:val="-6"/>
          <w:szCs w:val="28"/>
        </w:rPr>
      </w:pPr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- допущено в эксплуатацию </w:t>
      </w:r>
      <w:r w:rsidR="00D53748"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69</w:t>
      </w:r>
      <w:r w:rsidR="00BE2393"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 новых и реконструированных энергоустановок.</w:t>
      </w:r>
    </w:p>
    <w:p w:rsidR="00BE2393" w:rsidRPr="00730BB7" w:rsidRDefault="00AA491B" w:rsidP="00882047">
      <w:pPr>
        <w:pStyle w:val="a5"/>
        <w:ind w:firstLine="567"/>
        <w:rPr>
          <w:rFonts w:ascii="Times New Roman" w:hAnsi="Times New Roman" w:cs="Times New Roman"/>
          <w:color w:val="000000" w:themeColor="text1"/>
          <w:spacing w:val="-6"/>
          <w:szCs w:val="28"/>
        </w:rPr>
      </w:pPr>
      <w:r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- рассмотрено </w:t>
      </w:r>
      <w:r w:rsidR="00D53748"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30</w:t>
      </w:r>
      <w:r w:rsidR="005458D6"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 </w:t>
      </w:r>
      <w:r w:rsidR="005E49A6"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обращени</w:t>
      </w:r>
      <w:r w:rsidR="00D53748"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й</w:t>
      </w:r>
      <w:r w:rsidR="00BE2393"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 xml:space="preserve"> граждан, юридических лиц и индивидуальных пр</w:t>
      </w:r>
      <w:r w:rsidR="00FD54D3"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едпринимателей</w:t>
      </w:r>
      <w:r w:rsidR="00BE2393" w:rsidRPr="00730BB7">
        <w:rPr>
          <w:rFonts w:ascii="Times New Roman" w:hAnsi="Times New Roman" w:cs="Times New Roman"/>
          <w:color w:val="000000" w:themeColor="text1"/>
          <w:spacing w:val="-6"/>
          <w:szCs w:val="28"/>
        </w:rPr>
        <w:t>.</w:t>
      </w:r>
    </w:p>
    <w:p w:rsidR="009711B8" w:rsidRPr="00730BB7" w:rsidRDefault="009711B8" w:rsidP="00773BDB">
      <w:pPr>
        <w:spacing w:line="360" w:lineRule="auto"/>
        <w:ind w:firstLine="567"/>
        <w:jc w:val="both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За</w:t>
      </w:r>
      <w:r w:rsidR="00E82922"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="00E82922" w:rsidRPr="00730BB7">
        <w:rPr>
          <w:color w:val="000000" w:themeColor="text1"/>
          <w:spacing w:val="-6"/>
          <w:sz w:val="28"/>
          <w:szCs w:val="28"/>
          <w:lang w:val="en-US"/>
        </w:rPr>
        <w:t>I</w:t>
      </w:r>
      <w:r w:rsidR="00D53748" w:rsidRPr="00730BB7">
        <w:rPr>
          <w:color w:val="000000" w:themeColor="text1"/>
          <w:spacing w:val="-6"/>
          <w:sz w:val="28"/>
          <w:szCs w:val="28"/>
          <w:lang w:val="en-US"/>
        </w:rPr>
        <w:t>II</w:t>
      </w:r>
      <w:r w:rsidR="00E82922" w:rsidRPr="00730BB7">
        <w:rPr>
          <w:color w:val="000000" w:themeColor="text1"/>
          <w:spacing w:val="-6"/>
          <w:sz w:val="28"/>
          <w:szCs w:val="28"/>
        </w:rPr>
        <w:t xml:space="preserve"> квартал</w:t>
      </w:r>
      <w:r w:rsidR="00D53748" w:rsidRPr="00730BB7">
        <w:rPr>
          <w:color w:val="000000" w:themeColor="text1"/>
          <w:spacing w:val="-6"/>
          <w:sz w:val="28"/>
          <w:szCs w:val="28"/>
        </w:rPr>
        <w:t>а</w:t>
      </w:r>
      <w:r w:rsidRPr="00730BB7">
        <w:rPr>
          <w:color w:val="000000" w:themeColor="text1"/>
          <w:spacing w:val="-6"/>
          <w:sz w:val="28"/>
          <w:szCs w:val="28"/>
        </w:rPr>
        <w:t xml:space="preserve"> 202</w:t>
      </w:r>
      <w:r w:rsidR="00D53748" w:rsidRPr="00730BB7">
        <w:rPr>
          <w:color w:val="000000" w:themeColor="text1"/>
          <w:spacing w:val="-6"/>
          <w:sz w:val="28"/>
          <w:szCs w:val="28"/>
        </w:rPr>
        <w:t>3</w:t>
      </w:r>
      <w:r w:rsidRPr="00730BB7">
        <w:rPr>
          <w:color w:val="000000" w:themeColor="text1"/>
          <w:spacing w:val="-6"/>
          <w:sz w:val="28"/>
          <w:szCs w:val="28"/>
        </w:rPr>
        <w:t xml:space="preserve"> год</w:t>
      </w:r>
      <w:r w:rsidR="00E82922" w:rsidRPr="00730BB7">
        <w:rPr>
          <w:color w:val="000000" w:themeColor="text1"/>
          <w:spacing w:val="-6"/>
          <w:sz w:val="28"/>
          <w:szCs w:val="28"/>
        </w:rPr>
        <w:t>а</w:t>
      </w:r>
      <w:r w:rsidR="00D53748"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="004A0E78" w:rsidRPr="00730BB7">
        <w:rPr>
          <w:color w:val="000000" w:themeColor="text1"/>
          <w:spacing w:val="-6"/>
          <w:sz w:val="28"/>
          <w:szCs w:val="28"/>
        </w:rPr>
        <w:t>административн</w:t>
      </w:r>
      <w:r w:rsidR="00D53748" w:rsidRPr="00730BB7">
        <w:rPr>
          <w:color w:val="000000" w:themeColor="text1"/>
          <w:spacing w:val="-6"/>
          <w:sz w:val="28"/>
          <w:szCs w:val="28"/>
        </w:rPr>
        <w:t>ы</w:t>
      </w:r>
      <w:r w:rsidR="002D486D" w:rsidRPr="00730BB7">
        <w:rPr>
          <w:color w:val="000000" w:themeColor="text1"/>
          <w:spacing w:val="-6"/>
          <w:sz w:val="28"/>
          <w:szCs w:val="28"/>
        </w:rPr>
        <w:t>е</w:t>
      </w:r>
      <w:r w:rsidR="004A0E78" w:rsidRPr="00730BB7">
        <w:rPr>
          <w:color w:val="000000" w:themeColor="text1"/>
          <w:spacing w:val="-6"/>
          <w:sz w:val="28"/>
          <w:szCs w:val="28"/>
        </w:rPr>
        <w:t xml:space="preserve"> расследовани</w:t>
      </w:r>
      <w:r w:rsidR="00D53748" w:rsidRPr="00730BB7">
        <w:rPr>
          <w:color w:val="000000" w:themeColor="text1"/>
          <w:spacing w:val="-6"/>
          <w:sz w:val="28"/>
          <w:szCs w:val="28"/>
        </w:rPr>
        <w:t>я</w:t>
      </w:r>
      <w:r w:rsidR="00E82922"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color w:val="000000" w:themeColor="text1"/>
          <w:spacing w:val="-6"/>
          <w:sz w:val="28"/>
          <w:szCs w:val="28"/>
        </w:rPr>
        <w:t>по результатам рассмотрения обра</w:t>
      </w:r>
      <w:r w:rsidR="004A0E78" w:rsidRPr="00730BB7">
        <w:rPr>
          <w:color w:val="000000" w:themeColor="text1"/>
          <w:spacing w:val="-6"/>
          <w:sz w:val="28"/>
          <w:szCs w:val="28"/>
        </w:rPr>
        <w:t>щений граждан и юридических лиц</w:t>
      </w:r>
      <w:r w:rsidR="00D53748" w:rsidRPr="00730BB7">
        <w:rPr>
          <w:color w:val="000000" w:themeColor="text1"/>
          <w:spacing w:val="-6"/>
          <w:sz w:val="28"/>
          <w:szCs w:val="28"/>
        </w:rPr>
        <w:t xml:space="preserve"> отделом проводились</w:t>
      </w:r>
      <w:r w:rsidRPr="00730BB7">
        <w:rPr>
          <w:color w:val="000000" w:themeColor="text1"/>
          <w:spacing w:val="-6"/>
          <w:sz w:val="28"/>
          <w:szCs w:val="28"/>
        </w:rPr>
        <w:t>.</w:t>
      </w:r>
    </w:p>
    <w:p w:rsidR="006477E1" w:rsidRPr="00730BB7" w:rsidRDefault="006477E1" w:rsidP="00882047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За отчетный период</w:t>
      </w:r>
      <w:r w:rsidR="00E82922" w:rsidRPr="00730BB7">
        <w:rPr>
          <w:color w:val="000000" w:themeColor="text1"/>
          <w:spacing w:val="-6"/>
          <w:sz w:val="28"/>
          <w:szCs w:val="28"/>
        </w:rPr>
        <w:t xml:space="preserve"> несчастных случаев и </w:t>
      </w:r>
      <w:r w:rsidRPr="00730BB7">
        <w:rPr>
          <w:color w:val="000000" w:themeColor="text1"/>
          <w:spacing w:val="-6"/>
          <w:sz w:val="28"/>
          <w:szCs w:val="28"/>
        </w:rPr>
        <w:t>аварий на объектах электроэнергетики не произошло.</w:t>
      </w:r>
    </w:p>
    <w:p w:rsidR="00477BA8" w:rsidRPr="00730BB7" w:rsidRDefault="00473C67" w:rsidP="0044660E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О</w:t>
      </w:r>
      <w:r w:rsidR="0044660E" w:rsidRPr="00730BB7">
        <w:rPr>
          <w:color w:val="000000" w:themeColor="text1"/>
          <w:spacing w:val="-6"/>
          <w:sz w:val="28"/>
          <w:szCs w:val="28"/>
        </w:rPr>
        <w:t>тделом рассмотрены заявления о привлечении к административной ответственности от АО «</w:t>
      </w:r>
      <w:proofErr w:type="spellStart"/>
      <w:r w:rsidR="0044660E" w:rsidRPr="00730BB7">
        <w:rPr>
          <w:color w:val="000000" w:themeColor="text1"/>
          <w:spacing w:val="-6"/>
          <w:sz w:val="28"/>
          <w:szCs w:val="28"/>
        </w:rPr>
        <w:t>Атомэнергосбыт</w:t>
      </w:r>
      <w:proofErr w:type="spellEnd"/>
      <w:r w:rsidR="0044660E" w:rsidRPr="00730BB7">
        <w:rPr>
          <w:color w:val="000000" w:themeColor="text1"/>
          <w:spacing w:val="-6"/>
          <w:sz w:val="28"/>
          <w:szCs w:val="28"/>
        </w:rPr>
        <w:t xml:space="preserve">» по ст. 9.22 и 14.61 КоАП РФ. </w:t>
      </w:r>
      <w:r w:rsidR="009A385D">
        <w:rPr>
          <w:color w:val="000000" w:themeColor="text1"/>
          <w:spacing w:val="-6"/>
          <w:sz w:val="28"/>
          <w:szCs w:val="28"/>
        </w:rPr>
        <w:br/>
      </w:r>
      <w:r w:rsidR="0044660E" w:rsidRPr="00730BB7">
        <w:rPr>
          <w:color w:val="000000" w:themeColor="text1"/>
          <w:spacing w:val="-6"/>
          <w:sz w:val="28"/>
          <w:szCs w:val="28"/>
        </w:rPr>
        <w:t>По результатам рассмотрения составлено 32 протокола об административном правонарушении, из них 30 направлены в суд для дальнейшего рассмотрения.</w:t>
      </w:r>
    </w:p>
    <w:p w:rsidR="0044660E" w:rsidRPr="00730BB7" w:rsidRDefault="0044660E" w:rsidP="0044660E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 xml:space="preserve">За </w:t>
      </w:r>
      <w:r w:rsidRPr="00730BB7">
        <w:rPr>
          <w:color w:val="000000" w:themeColor="text1"/>
          <w:spacing w:val="-6"/>
          <w:sz w:val="28"/>
          <w:szCs w:val="28"/>
          <w:lang w:val="en-US"/>
        </w:rPr>
        <w:t>III</w:t>
      </w:r>
      <w:r w:rsidRPr="00730BB7">
        <w:rPr>
          <w:color w:val="000000" w:themeColor="text1"/>
          <w:spacing w:val="-6"/>
          <w:sz w:val="28"/>
          <w:szCs w:val="28"/>
        </w:rPr>
        <w:t xml:space="preserve"> квартала 2023 года отделом рассмотрено 12 заявлений о</w:t>
      </w:r>
      <w:r w:rsidR="009A385D">
        <w:rPr>
          <w:color w:val="000000" w:themeColor="text1"/>
          <w:spacing w:val="-6"/>
          <w:sz w:val="28"/>
          <w:szCs w:val="28"/>
        </w:rPr>
        <w:t xml:space="preserve"> регистрации </w:t>
      </w:r>
      <w:proofErr w:type="spellStart"/>
      <w:r w:rsidRPr="00730BB7">
        <w:rPr>
          <w:color w:val="000000" w:themeColor="text1"/>
          <w:spacing w:val="-6"/>
          <w:sz w:val="28"/>
          <w:szCs w:val="28"/>
        </w:rPr>
        <w:t>электролабораторий</w:t>
      </w:r>
      <w:proofErr w:type="spellEnd"/>
      <w:r w:rsidRPr="00730BB7">
        <w:rPr>
          <w:color w:val="000000" w:themeColor="text1"/>
          <w:spacing w:val="-6"/>
          <w:sz w:val="28"/>
          <w:szCs w:val="28"/>
        </w:rPr>
        <w:t xml:space="preserve">, отказано 4 заявителям. Проведена проверка знаний </w:t>
      </w:r>
      <w:r w:rsidR="009A385D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>у электротехнического и теплотехнического персонала всего 4061 человек, из них сдали 3685 человек, что составляет 91 % от общего количества, не сдали 376</w:t>
      </w:r>
      <w:r w:rsidR="00040AEB" w:rsidRPr="00730BB7">
        <w:rPr>
          <w:color w:val="000000" w:themeColor="text1"/>
          <w:spacing w:val="-6"/>
          <w:sz w:val="28"/>
          <w:szCs w:val="28"/>
        </w:rPr>
        <w:t xml:space="preserve"> человек</w:t>
      </w:r>
      <w:r w:rsidRPr="00730BB7">
        <w:rPr>
          <w:color w:val="000000" w:themeColor="text1"/>
          <w:spacing w:val="-6"/>
          <w:sz w:val="28"/>
          <w:szCs w:val="28"/>
        </w:rPr>
        <w:t>.</w:t>
      </w:r>
    </w:p>
    <w:p w:rsidR="005E607A" w:rsidRPr="00730BB7" w:rsidRDefault="005E607A" w:rsidP="005E607A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lastRenderedPageBreak/>
        <w:t xml:space="preserve">За III квартала 2023 г. отделом рассмотрен 1389 комплектов документов </w:t>
      </w:r>
      <w:r w:rsidR="009A385D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>на согласование охранных зон объектов электросетевого хозяйства сетевых организаций</w:t>
      </w:r>
      <w:r w:rsidR="00730BB7" w:rsidRPr="00730BB7">
        <w:rPr>
          <w:color w:val="000000" w:themeColor="text1"/>
          <w:spacing w:val="-6"/>
          <w:sz w:val="28"/>
          <w:szCs w:val="28"/>
        </w:rPr>
        <w:t>,</w:t>
      </w:r>
      <w:r w:rsidRPr="00730BB7">
        <w:rPr>
          <w:color w:val="000000" w:themeColor="text1"/>
          <w:spacing w:val="-6"/>
          <w:sz w:val="28"/>
          <w:szCs w:val="28"/>
        </w:rPr>
        <w:t xml:space="preserve"> находящихся на территории Смоленской области. По в</w:t>
      </w:r>
      <w:r w:rsidR="00730BB7" w:rsidRPr="00730BB7">
        <w:rPr>
          <w:color w:val="000000" w:themeColor="text1"/>
          <w:spacing w:val="-6"/>
          <w:sz w:val="28"/>
          <w:szCs w:val="28"/>
        </w:rPr>
        <w:t xml:space="preserve">сем 1389 комплектам документов </w:t>
      </w:r>
      <w:r w:rsidRPr="00730BB7">
        <w:rPr>
          <w:color w:val="000000" w:themeColor="text1"/>
          <w:spacing w:val="-6"/>
          <w:sz w:val="28"/>
          <w:szCs w:val="28"/>
        </w:rPr>
        <w:t>принято решение о согласовании границ охранной зоны объект</w:t>
      </w:r>
      <w:r w:rsidR="00730BB7" w:rsidRPr="00730BB7">
        <w:rPr>
          <w:color w:val="000000" w:themeColor="text1"/>
          <w:spacing w:val="-6"/>
          <w:sz w:val="28"/>
          <w:szCs w:val="28"/>
        </w:rPr>
        <w:t xml:space="preserve">ов электросетевого хозяйства, </w:t>
      </w:r>
      <w:r w:rsidRPr="00730BB7">
        <w:rPr>
          <w:color w:val="000000" w:themeColor="text1"/>
          <w:spacing w:val="-6"/>
          <w:sz w:val="28"/>
          <w:szCs w:val="28"/>
        </w:rPr>
        <w:t>решения в отказе в соглас</w:t>
      </w:r>
      <w:r w:rsidR="00730BB7" w:rsidRPr="00730BB7">
        <w:rPr>
          <w:color w:val="000000" w:themeColor="text1"/>
          <w:spacing w:val="-6"/>
          <w:sz w:val="28"/>
          <w:szCs w:val="28"/>
        </w:rPr>
        <w:t xml:space="preserve">овании границ охранной зоны не </w:t>
      </w:r>
      <w:r w:rsidRPr="00730BB7">
        <w:rPr>
          <w:color w:val="000000" w:themeColor="text1"/>
          <w:spacing w:val="-6"/>
          <w:sz w:val="28"/>
          <w:szCs w:val="28"/>
        </w:rPr>
        <w:t>принимались.</w:t>
      </w:r>
    </w:p>
    <w:p w:rsidR="005E607A" w:rsidRPr="00730BB7" w:rsidRDefault="005E607A" w:rsidP="005E607A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В 2022 году за аналогичный период отделом рассмотрено 283 комплекта документов на согласование охранных зон объектов электросетевого хозяйства сетевых организаций</w:t>
      </w:r>
      <w:r w:rsidR="00730BB7" w:rsidRPr="00730BB7">
        <w:rPr>
          <w:color w:val="000000" w:themeColor="text1"/>
          <w:spacing w:val="-6"/>
          <w:sz w:val="28"/>
          <w:szCs w:val="28"/>
        </w:rPr>
        <w:t>,</w:t>
      </w:r>
      <w:r w:rsidRPr="00730BB7">
        <w:rPr>
          <w:color w:val="000000" w:themeColor="text1"/>
          <w:spacing w:val="-6"/>
          <w:sz w:val="28"/>
          <w:szCs w:val="28"/>
        </w:rPr>
        <w:t xml:space="preserve"> находящихся на территории Смоленской области. </w:t>
      </w:r>
      <w:r w:rsidR="009A385D">
        <w:rPr>
          <w:color w:val="000000" w:themeColor="text1"/>
          <w:spacing w:val="-6"/>
          <w:sz w:val="28"/>
          <w:szCs w:val="28"/>
        </w:rPr>
        <w:br/>
      </w:r>
      <w:r w:rsidR="00730BB7" w:rsidRPr="00730BB7">
        <w:rPr>
          <w:color w:val="000000" w:themeColor="text1"/>
          <w:spacing w:val="-6"/>
          <w:sz w:val="28"/>
          <w:szCs w:val="28"/>
        </w:rPr>
        <w:t xml:space="preserve">По 272 комплектам документов </w:t>
      </w:r>
      <w:r w:rsidRPr="00730BB7">
        <w:rPr>
          <w:color w:val="000000" w:themeColor="text1"/>
          <w:spacing w:val="-6"/>
          <w:sz w:val="28"/>
          <w:szCs w:val="28"/>
        </w:rPr>
        <w:t>принято решение о согласовании границ охранной зоны объектов электросетевого хозяйства, что составляет 96 % от поступивших заявлений и в 11 случаях принято решение в отказе в согласовании границ охранной зоны.</w:t>
      </w:r>
    </w:p>
    <w:p w:rsidR="000C6EEB" w:rsidRPr="00730BB7" w:rsidRDefault="000C6EEB" w:rsidP="000C6EEB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 xml:space="preserve">За </w:t>
      </w:r>
      <w:r w:rsidRPr="00730BB7">
        <w:rPr>
          <w:color w:val="000000" w:themeColor="text1"/>
          <w:spacing w:val="-6"/>
          <w:sz w:val="28"/>
          <w:szCs w:val="28"/>
          <w:lang w:val="en-US"/>
        </w:rPr>
        <w:t>III</w:t>
      </w:r>
      <w:r w:rsidRPr="00730BB7">
        <w:rPr>
          <w:color w:val="000000" w:themeColor="text1"/>
          <w:spacing w:val="-6"/>
          <w:sz w:val="28"/>
          <w:szCs w:val="28"/>
        </w:rPr>
        <w:t xml:space="preserve"> квартала 2023 года отделом проведено 814 профилактических мероприятий, а именно:</w:t>
      </w:r>
    </w:p>
    <w:p w:rsidR="000C6EEB" w:rsidRPr="00730BB7" w:rsidRDefault="000C6EEB" w:rsidP="000C6EEB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 xml:space="preserve">54 предостережения, из них: в рамках федерального государственного энергетического надзора 50 и в рамках федерального государственного надзора </w:t>
      </w:r>
      <w:r w:rsidR="009A385D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 xml:space="preserve">в области безопасности гидротехнических сооружений 4;  </w:t>
      </w:r>
    </w:p>
    <w:p w:rsidR="000C6EEB" w:rsidRPr="00730BB7" w:rsidRDefault="000C6EEB" w:rsidP="000C6EEB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 xml:space="preserve">699 информационных писем, из них: в рамках федерального государственного энергетического надзора 514 и в рамках федерального государственного надзора </w:t>
      </w:r>
      <w:r w:rsidR="009A385D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>в области безопасности гидротехнических сооружений 185;</w:t>
      </w:r>
    </w:p>
    <w:p w:rsidR="000C6EEB" w:rsidRPr="00730BB7" w:rsidRDefault="000C6EEB" w:rsidP="000C6EEB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 xml:space="preserve">57 консультирований в рамках федерального государственного надзора </w:t>
      </w:r>
      <w:r w:rsidRPr="00730BB7">
        <w:rPr>
          <w:color w:val="000000" w:themeColor="text1"/>
          <w:spacing w:val="-6"/>
          <w:sz w:val="28"/>
          <w:szCs w:val="28"/>
        </w:rPr>
        <w:br/>
        <w:t>в области безопасности гидротехнических сооружений.</w:t>
      </w:r>
    </w:p>
    <w:p w:rsidR="00040AEB" w:rsidRPr="00730BB7" w:rsidRDefault="00040AEB" w:rsidP="009A385D">
      <w:pPr>
        <w:shd w:val="clear" w:color="auto" w:fill="FFFFFF"/>
        <w:spacing w:line="360" w:lineRule="auto"/>
        <w:ind w:firstLine="709"/>
        <w:rPr>
          <w:b/>
          <w:spacing w:val="-6"/>
          <w:sz w:val="28"/>
          <w:szCs w:val="28"/>
        </w:rPr>
      </w:pPr>
      <w:r w:rsidRPr="00730BB7">
        <w:rPr>
          <w:b/>
          <w:bCs/>
          <w:spacing w:val="-6"/>
          <w:sz w:val="28"/>
          <w:szCs w:val="28"/>
        </w:rPr>
        <w:t>Прохождение осенне-</w:t>
      </w:r>
      <w:r w:rsidR="00730BB7" w:rsidRPr="00730BB7">
        <w:rPr>
          <w:b/>
          <w:bCs/>
          <w:spacing w:val="-6"/>
          <w:sz w:val="28"/>
          <w:szCs w:val="28"/>
        </w:rPr>
        <w:t>зимнего периода 2023-2024 годов</w:t>
      </w:r>
      <w:r w:rsidR="009A385D">
        <w:rPr>
          <w:b/>
          <w:bCs/>
          <w:spacing w:val="-6"/>
          <w:sz w:val="28"/>
          <w:szCs w:val="28"/>
        </w:rPr>
        <w:t>: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 xml:space="preserve">Согласно распоряжения «О проведении оценки готовности муниципальных образований Смоленской области к отопительному периоду», утвержденного заместителем руководителя МТУ </w:t>
      </w:r>
      <w:proofErr w:type="spellStart"/>
      <w:r w:rsidRPr="00730BB7">
        <w:rPr>
          <w:spacing w:val="-6"/>
          <w:sz w:val="28"/>
          <w:szCs w:val="28"/>
        </w:rPr>
        <w:t>Ростехнадзора</w:t>
      </w:r>
      <w:proofErr w:type="spellEnd"/>
      <w:r w:rsidRPr="00730BB7">
        <w:rPr>
          <w:spacing w:val="-6"/>
          <w:sz w:val="28"/>
          <w:szCs w:val="28"/>
        </w:rPr>
        <w:t xml:space="preserve"> 31 июля 2023 № РП-201-91-о завершена оценка готовности муниципальных образований к отопительному периоду 2023-2024 года комиссией, образованной МТУ </w:t>
      </w:r>
      <w:proofErr w:type="spellStart"/>
      <w:r w:rsidRPr="00730BB7">
        <w:rPr>
          <w:spacing w:val="-6"/>
          <w:sz w:val="28"/>
          <w:szCs w:val="28"/>
        </w:rPr>
        <w:t>Ростехнадзора</w:t>
      </w:r>
      <w:proofErr w:type="spellEnd"/>
      <w:r w:rsidRPr="00730BB7">
        <w:rPr>
          <w:spacing w:val="-6"/>
          <w:sz w:val="28"/>
          <w:szCs w:val="28"/>
        </w:rPr>
        <w:t xml:space="preserve"> в период </w:t>
      </w:r>
      <w:r w:rsidR="009A385D">
        <w:rPr>
          <w:spacing w:val="-6"/>
          <w:sz w:val="28"/>
          <w:szCs w:val="28"/>
        </w:rPr>
        <w:br/>
      </w:r>
      <w:r w:rsidRPr="00730BB7">
        <w:rPr>
          <w:spacing w:val="-6"/>
          <w:sz w:val="28"/>
          <w:szCs w:val="28"/>
        </w:rPr>
        <w:lastRenderedPageBreak/>
        <w:t xml:space="preserve">с 04.09.2023 по 29.09.2023 в отношении 27 муниципальных образований Смоленской области. </w:t>
      </w:r>
    </w:p>
    <w:p w:rsidR="00040AEB" w:rsidRPr="00730BB7" w:rsidRDefault="00040AEB" w:rsidP="00730BB7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 xml:space="preserve">По результатам проверок 3 </w:t>
      </w:r>
      <w:r w:rsidR="005E607A" w:rsidRPr="00730BB7">
        <w:rPr>
          <w:spacing w:val="-6"/>
          <w:sz w:val="28"/>
          <w:szCs w:val="28"/>
        </w:rPr>
        <w:t xml:space="preserve">муниципальных образования </w:t>
      </w:r>
      <w:r w:rsidRPr="00730BB7">
        <w:rPr>
          <w:spacing w:val="-6"/>
          <w:sz w:val="28"/>
          <w:szCs w:val="28"/>
        </w:rPr>
        <w:t>(что составляет 11% от общего количества МО) получили паспорта готовности, а именно: муниципальное образование «</w:t>
      </w:r>
      <w:proofErr w:type="spellStart"/>
      <w:r w:rsidRPr="00730BB7">
        <w:rPr>
          <w:spacing w:val="-6"/>
          <w:sz w:val="28"/>
          <w:szCs w:val="28"/>
        </w:rPr>
        <w:t>Новодугинский</w:t>
      </w:r>
      <w:proofErr w:type="spellEnd"/>
      <w:r w:rsidRPr="00730BB7">
        <w:rPr>
          <w:spacing w:val="-6"/>
          <w:sz w:val="28"/>
          <w:szCs w:val="28"/>
        </w:rPr>
        <w:t xml:space="preserve"> район» Смоленской области, муниципальное образование «</w:t>
      </w:r>
      <w:proofErr w:type="spellStart"/>
      <w:r w:rsidRPr="00730BB7">
        <w:rPr>
          <w:spacing w:val="-6"/>
          <w:sz w:val="28"/>
          <w:szCs w:val="28"/>
        </w:rPr>
        <w:t>Велижский</w:t>
      </w:r>
      <w:proofErr w:type="spellEnd"/>
      <w:r w:rsidRPr="00730BB7">
        <w:rPr>
          <w:spacing w:val="-6"/>
          <w:sz w:val="28"/>
          <w:szCs w:val="28"/>
        </w:rPr>
        <w:t xml:space="preserve"> район», муниципальное образование «</w:t>
      </w:r>
      <w:proofErr w:type="spellStart"/>
      <w:r w:rsidRPr="00730BB7">
        <w:rPr>
          <w:spacing w:val="-6"/>
          <w:sz w:val="28"/>
          <w:szCs w:val="28"/>
        </w:rPr>
        <w:t>Краснинский</w:t>
      </w:r>
      <w:proofErr w:type="spellEnd"/>
      <w:r w:rsidRPr="00730BB7">
        <w:rPr>
          <w:spacing w:val="-6"/>
          <w:sz w:val="28"/>
          <w:szCs w:val="28"/>
        </w:rPr>
        <w:t xml:space="preserve"> район» Смоленской области. </w:t>
      </w:r>
    </w:p>
    <w:p w:rsidR="00040AEB" w:rsidRPr="00730BB7" w:rsidRDefault="00040AEB" w:rsidP="00730BB7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 xml:space="preserve">24 </w:t>
      </w:r>
      <w:r w:rsidR="005E607A" w:rsidRPr="00730BB7">
        <w:rPr>
          <w:spacing w:val="-6"/>
          <w:sz w:val="28"/>
          <w:szCs w:val="28"/>
        </w:rPr>
        <w:t xml:space="preserve">муниципальным образованиям </w:t>
      </w:r>
      <w:r w:rsidRPr="00730BB7">
        <w:rPr>
          <w:spacing w:val="-6"/>
          <w:sz w:val="28"/>
          <w:szCs w:val="28"/>
        </w:rPr>
        <w:t>(что составляет 89% от общего количества МО) выданы акты проверки готовности с перечнем замечаний.</w:t>
      </w:r>
    </w:p>
    <w:p w:rsidR="00040AEB" w:rsidRPr="00730BB7" w:rsidRDefault="00040AEB" w:rsidP="00730BB7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 xml:space="preserve">Всего за указанный выше период выявлено 309 замечаний готовности </w:t>
      </w:r>
      <w:r w:rsidR="009A385D">
        <w:rPr>
          <w:spacing w:val="-6"/>
          <w:sz w:val="28"/>
          <w:szCs w:val="28"/>
        </w:rPr>
        <w:br/>
      </w:r>
      <w:r w:rsidRPr="00730BB7">
        <w:rPr>
          <w:spacing w:val="-6"/>
          <w:sz w:val="28"/>
          <w:szCs w:val="28"/>
        </w:rPr>
        <w:t>к отопительному периоду, установлены сроки устранения нарушений до 01.11.2023.</w:t>
      </w:r>
    </w:p>
    <w:p w:rsidR="00040AEB" w:rsidRPr="00730BB7" w:rsidRDefault="00040AEB" w:rsidP="00730BB7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 xml:space="preserve">В аналогичном периоде 2022 года было проверено 27 муниципальных образований, всем выданы акты проверки готовности с перечнем замечаний </w:t>
      </w:r>
      <w:r w:rsidR="009A385D">
        <w:rPr>
          <w:spacing w:val="-6"/>
          <w:sz w:val="28"/>
          <w:szCs w:val="28"/>
        </w:rPr>
        <w:br/>
      </w:r>
      <w:r w:rsidRPr="00730BB7">
        <w:rPr>
          <w:spacing w:val="-6"/>
          <w:sz w:val="28"/>
          <w:szCs w:val="28"/>
        </w:rPr>
        <w:t>и выявлено 465 замечаний. Паспорта готовности в данный период 2022 года муниципальным образованиям Смоленской области не выдавались.</w:t>
      </w:r>
    </w:p>
    <w:p w:rsidR="00040AEB" w:rsidRPr="00730BB7" w:rsidRDefault="00040AEB" w:rsidP="00730BB7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 xml:space="preserve">Таким образом, можно сделать вывод, что улучшилась подготовка муниципальных образований Смоленской области в 2023 году по сравнению </w:t>
      </w:r>
      <w:r w:rsidR="009A385D">
        <w:rPr>
          <w:spacing w:val="-6"/>
          <w:sz w:val="28"/>
          <w:szCs w:val="28"/>
        </w:rPr>
        <w:br/>
      </w:r>
      <w:r w:rsidRPr="00730BB7">
        <w:rPr>
          <w:spacing w:val="-6"/>
          <w:sz w:val="28"/>
          <w:szCs w:val="28"/>
        </w:rPr>
        <w:t>с аналогичным периодом проверок готовности в 2022 году, что доказывает уменьшение количества замечаний на 34% и выдача 3 (трех) паспортов готовности к ОЗП 2023-2024 годов.</w:t>
      </w:r>
    </w:p>
    <w:p w:rsidR="0088146E" w:rsidRPr="00730BB7" w:rsidRDefault="0088146E" w:rsidP="00730BB7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 xml:space="preserve">На 10.10.2023 в адрес МТУ </w:t>
      </w:r>
      <w:proofErr w:type="spellStart"/>
      <w:r w:rsidRPr="00730BB7">
        <w:rPr>
          <w:spacing w:val="-6"/>
          <w:sz w:val="28"/>
          <w:szCs w:val="28"/>
        </w:rPr>
        <w:t>Ростехнадзора</w:t>
      </w:r>
      <w:proofErr w:type="spellEnd"/>
      <w:r w:rsidRPr="00730BB7">
        <w:rPr>
          <w:spacing w:val="-6"/>
          <w:sz w:val="28"/>
          <w:szCs w:val="28"/>
        </w:rPr>
        <w:t xml:space="preserve"> повторно подали документы муниципальное образование «Демидовский район» Смоленской области, муниципальное образование «</w:t>
      </w:r>
      <w:proofErr w:type="spellStart"/>
      <w:r w:rsidRPr="00730BB7">
        <w:rPr>
          <w:spacing w:val="-6"/>
          <w:sz w:val="28"/>
          <w:szCs w:val="28"/>
        </w:rPr>
        <w:t>Хиславичский</w:t>
      </w:r>
      <w:proofErr w:type="spellEnd"/>
      <w:r w:rsidRPr="00730BB7">
        <w:rPr>
          <w:spacing w:val="-6"/>
          <w:sz w:val="28"/>
          <w:szCs w:val="28"/>
        </w:rPr>
        <w:t xml:space="preserve"> район» Смоленской области, муниципальное образование «</w:t>
      </w:r>
      <w:proofErr w:type="spellStart"/>
      <w:r w:rsidRPr="00730BB7">
        <w:rPr>
          <w:spacing w:val="-6"/>
          <w:sz w:val="28"/>
          <w:szCs w:val="28"/>
        </w:rPr>
        <w:t>Угранский</w:t>
      </w:r>
      <w:proofErr w:type="spellEnd"/>
      <w:r w:rsidRPr="00730BB7">
        <w:rPr>
          <w:spacing w:val="-6"/>
          <w:sz w:val="28"/>
          <w:szCs w:val="28"/>
        </w:rPr>
        <w:t xml:space="preserve"> район» Смоленской области</w:t>
      </w:r>
      <w:r w:rsidR="00640951" w:rsidRPr="00730BB7">
        <w:rPr>
          <w:spacing w:val="-6"/>
          <w:sz w:val="28"/>
          <w:szCs w:val="28"/>
        </w:rPr>
        <w:t>.</w:t>
      </w:r>
      <w:r w:rsidR="00C30925" w:rsidRPr="00730BB7">
        <w:rPr>
          <w:spacing w:val="-6"/>
          <w:sz w:val="28"/>
          <w:szCs w:val="28"/>
        </w:rPr>
        <w:t xml:space="preserve"> Документы находятся на рассмотрении, по результатам которого будет п</w:t>
      </w:r>
      <w:r w:rsidR="00227DFD" w:rsidRPr="00730BB7">
        <w:rPr>
          <w:spacing w:val="-6"/>
          <w:sz w:val="28"/>
          <w:szCs w:val="28"/>
        </w:rPr>
        <w:t xml:space="preserve">ринято решение </w:t>
      </w:r>
      <w:r w:rsidR="009A385D">
        <w:rPr>
          <w:spacing w:val="-6"/>
          <w:sz w:val="28"/>
          <w:szCs w:val="28"/>
        </w:rPr>
        <w:br/>
      </w:r>
      <w:r w:rsidR="00227DFD" w:rsidRPr="00730BB7">
        <w:rPr>
          <w:spacing w:val="-6"/>
          <w:sz w:val="28"/>
          <w:szCs w:val="28"/>
        </w:rPr>
        <w:t>о выдаче (или не</w:t>
      </w:r>
      <w:r w:rsidR="00C30925" w:rsidRPr="00730BB7">
        <w:rPr>
          <w:spacing w:val="-6"/>
          <w:sz w:val="28"/>
          <w:szCs w:val="28"/>
        </w:rPr>
        <w:t>выдаче) паспортов готовности данным муниципальным образованиям Смоленской области.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 xml:space="preserve">Представителями МТУ </w:t>
      </w:r>
      <w:proofErr w:type="spellStart"/>
      <w:r w:rsidRPr="00730BB7">
        <w:rPr>
          <w:spacing w:val="-6"/>
          <w:sz w:val="28"/>
          <w:szCs w:val="28"/>
        </w:rPr>
        <w:t>Ростехнадзора</w:t>
      </w:r>
      <w:proofErr w:type="spellEnd"/>
      <w:r w:rsidRPr="00730BB7">
        <w:rPr>
          <w:spacing w:val="-6"/>
          <w:sz w:val="28"/>
          <w:szCs w:val="28"/>
        </w:rPr>
        <w:t xml:space="preserve"> принято участие в работе комиссий, образованных муниципальными образованиями по оценке готовности теплоснабжающих, </w:t>
      </w:r>
      <w:proofErr w:type="spellStart"/>
      <w:r w:rsidRPr="00730BB7">
        <w:rPr>
          <w:spacing w:val="-6"/>
          <w:sz w:val="28"/>
          <w:szCs w:val="28"/>
        </w:rPr>
        <w:t>теплосетевых</w:t>
      </w:r>
      <w:proofErr w:type="spellEnd"/>
      <w:r w:rsidRPr="00730BB7">
        <w:rPr>
          <w:spacing w:val="-6"/>
          <w:sz w:val="28"/>
          <w:szCs w:val="28"/>
        </w:rPr>
        <w:t xml:space="preserve"> организаций и потребителей тепловой энергии </w:t>
      </w:r>
      <w:r w:rsidR="009A385D">
        <w:rPr>
          <w:spacing w:val="-6"/>
          <w:sz w:val="28"/>
          <w:szCs w:val="28"/>
        </w:rPr>
        <w:br/>
      </w:r>
      <w:r w:rsidRPr="00730BB7">
        <w:rPr>
          <w:spacing w:val="-6"/>
          <w:sz w:val="28"/>
          <w:szCs w:val="28"/>
        </w:rPr>
        <w:lastRenderedPageBreak/>
        <w:t>к отопительному периоду 2023-2024 годов. Проверено 70 теплоснабж</w:t>
      </w:r>
      <w:r w:rsidR="001963E8" w:rsidRPr="00730BB7">
        <w:rPr>
          <w:spacing w:val="-6"/>
          <w:sz w:val="28"/>
          <w:szCs w:val="28"/>
        </w:rPr>
        <w:t xml:space="preserve">ающих, </w:t>
      </w:r>
      <w:proofErr w:type="spellStart"/>
      <w:r w:rsidR="001963E8" w:rsidRPr="00730BB7">
        <w:rPr>
          <w:spacing w:val="-6"/>
          <w:sz w:val="28"/>
          <w:szCs w:val="28"/>
        </w:rPr>
        <w:t>теплосетевых</w:t>
      </w:r>
      <w:proofErr w:type="spellEnd"/>
      <w:r w:rsidR="001963E8" w:rsidRPr="00730BB7">
        <w:rPr>
          <w:spacing w:val="-6"/>
          <w:sz w:val="28"/>
          <w:szCs w:val="28"/>
        </w:rPr>
        <w:t xml:space="preserve"> организаций, из которых 29 признаны готовыми к отопительному периоду, остальным 41 организации необходимо устранить выявленные замечания.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 xml:space="preserve">Основные нарушения, выявленные в отношении объектов теплоснабжения </w:t>
      </w:r>
      <w:r w:rsidR="009A385D">
        <w:rPr>
          <w:spacing w:val="-6"/>
          <w:sz w:val="28"/>
          <w:szCs w:val="28"/>
        </w:rPr>
        <w:br/>
      </w:r>
      <w:r w:rsidRPr="00730BB7">
        <w:rPr>
          <w:spacing w:val="-6"/>
          <w:sz w:val="28"/>
          <w:szCs w:val="28"/>
        </w:rPr>
        <w:t>на примере конкретных организаций: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  <w:u w:val="single"/>
        </w:rPr>
      </w:pPr>
      <w:r w:rsidRPr="00730BB7">
        <w:rPr>
          <w:spacing w:val="-6"/>
          <w:sz w:val="28"/>
          <w:szCs w:val="28"/>
          <w:u w:val="single"/>
        </w:rPr>
        <w:t>АО «САРС-</w:t>
      </w:r>
      <w:proofErr w:type="spellStart"/>
      <w:r w:rsidRPr="00730BB7">
        <w:rPr>
          <w:spacing w:val="-6"/>
          <w:sz w:val="28"/>
          <w:szCs w:val="28"/>
          <w:u w:val="single"/>
        </w:rPr>
        <w:t>Катынь</w:t>
      </w:r>
      <w:proofErr w:type="spellEnd"/>
      <w:r w:rsidRPr="00730BB7">
        <w:rPr>
          <w:spacing w:val="-6"/>
          <w:sz w:val="28"/>
          <w:szCs w:val="28"/>
          <w:u w:val="single"/>
        </w:rPr>
        <w:t>»: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>- не представлены сведения по проведению противоаварийных тренировок;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>– не представлены сведения о выполнении мероприятий, предусмотренных инвестиционными программами;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 xml:space="preserve">– не представлены сведения о выполнении утвержденного плана подготовки </w:t>
      </w:r>
      <w:r w:rsidR="00D322BC" w:rsidRPr="00730BB7">
        <w:rPr>
          <w:spacing w:val="-6"/>
          <w:sz w:val="28"/>
          <w:szCs w:val="28"/>
        </w:rPr>
        <w:br/>
      </w:r>
      <w:r w:rsidRPr="00730BB7">
        <w:rPr>
          <w:spacing w:val="-6"/>
          <w:sz w:val="28"/>
          <w:szCs w:val="28"/>
        </w:rPr>
        <w:t>к работе в отопительный период.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  <w:u w:val="single"/>
        </w:rPr>
      </w:pPr>
      <w:r w:rsidRPr="00730BB7">
        <w:rPr>
          <w:spacing w:val="-6"/>
          <w:sz w:val="28"/>
          <w:szCs w:val="28"/>
          <w:u w:val="single"/>
        </w:rPr>
        <w:t>МУП «</w:t>
      </w:r>
      <w:proofErr w:type="spellStart"/>
      <w:r w:rsidRPr="00730BB7">
        <w:rPr>
          <w:spacing w:val="-6"/>
          <w:sz w:val="28"/>
          <w:szCs w:val="28"/>
          <w:u w:val="single"/>
        </w:rPr>
        <w:t>Смоленсктеплосеть</w:t>
      </w:r>
      <w:proofErr w:type="spellEnd"/>
      <w:r w:rsidRPr="00730BB7">
        <w:rPr>
          <w:spacing w:val="-6"/>
          <w:sz w:val="28"/>
          <w:szCs w:val="28"/>
          <w:u w:val="single"/>
        </w:rPr>
        <w:t>»: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>- график ремонтных работ выполнен не в полном объеме;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>– не представлены сведения о выполнении мероприятий, предусмотренных инвестиционными программами;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>– не представлены сведения по проведению противоаварийных тренировок.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  <w:u w:val="single"/>
        </w:rPr>
      </w:pPr>
      <w:r w:rsidRPr="00730BB7">
        <w:rPr>
          <w:spacing w:val="-6"/>
          <w:sz w:val="28"/>
          <w:szCs w:val="28"/>
          <w:u w:val="single"/>
        </w:rPr>
        <w:t>ООО «Маяк»: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 xml:space="preserve">- отсутствие сведений о проведении режимно-наладочных испытаний </w:t>
      </w:r>
      <w:r w:rsidR="00A03B29">
        <w:rPr>
          <w:spacing w:val="-6"/>
          <w:sz w:val="28"/>
          <w:szCs w:val="28"/>
        </w:rPr>
        <w:br/>
      </w:r>
      <w:r w:rsidRPr="00730BB7">
        <w:rPr>
          <w:spacing w:val="-6"/>
          <w:sz w:val="28"/>
          <w:szCs w:val="28"/>
        </w:rPr>
        <w:t>с составлением режимных карт на котлы и систему ХВО котельных</w:t>
      </w:r>
    </w:p>
    <w:p w:rsidR="00040AEB" w:rsidRPr="00730BB7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>– предоставлены не в полном объеме сведения об укомплектованности диспетчерской и аварийной службах;</w:t>
      </w:r>
    </w:p>
    <w:p w:rsidR="00040AEB" w:rsidRDefault="00040AEB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730BB7">
        <w:rPr>
          <w:spacing w:val="-6"/>
          <w:sz w:val="28"/>
          <w:szCs w:val="28"/>
        </w:rPr>
        <w:t>– не представлены сведения по проведению противоаварийных тренировок.</w:t>
      </w:r>
    </w:p>
    <w:p w:rsidR="00A03B29" w:rsidRPr="00730BB7" w:rsidRDefault="00A03B29" w:rsidP="00730BB7">
      <w:pPr>
        <w:tabs>
          <w:tab w:val="left" w:pos="567"/>
          <w:tab w:val="left" w:pos="709"/>
        </w:tabs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</w:p>
    <w:p w:rsidR="007D3947" w:rsidRDefault="007D3947" w:rsidP="00A03B29">
      <w:pPr>
        <w:tabs>
          <w:tab w:val="left" w:pos="567"/>
          <w:tab w:val="left" w:pos="709"/>
        </w:tabs>
        <w:spacing w:after="120"/>
        <w:ind w:firstLine="709"/>
        <w:contextualSpacing/>
        <w:jc w:val="both"/>
        <w:rPr>
          <w:rFonts w:eastAsia="Arial Unicode MS"/>
          <w:b/>
          <w:bCs/>
          <w:spacing w:val="-6"/>
          <w:sz w:val="28"/>
          <w:szCs w:val="28"/>
        </w:rPr>
      </w:pPr>
      <w:r w:rsidRPr="00A03B29">
        <w:rPr>
          <w:rFonts w:eastAsia="Arial Unicode MS"/>
          <w:b/>
          <w:bCs/>
          <w:spacing w:val="-6"/>
          <w:sz w:val="28"/>
          <w:szCs w:val="28"/>
        </w:rPr>
        <w:t>Характеристика состояния безопасности гидротехнических сооружений</w:t>
      </w:r>
      <w:r w:rsidR="00A03B29" w:rsidRPr="00A03B29">
        <w:rPr>
          <w:rFonts w:eastAsia="Arial Unicode MS"/>
          <w:b/>
          <w:bCs/>
          <w:spacing w:val="-6"/>
          <w:sz w:val="28"/>
          <w:szCs w:val="28"/>
        </w:rPr>
        <w:t xml:space="preserve"> </w:t>
      </w:r>
      <w:r w:rsidRPr="00A03B29">
        <w:rPr>
          <w:rFonts w:eastAsia="Arial Unicode MS"/>
          <w:b/>
          <w:bCs/>
          <w:spacing w:val="-6"/>
          <w:sz w:val="28"/>
          <w:szCs w:val="28"/>
        </w:rPr>
        <w:t>на объек</w:t>
      </w:r>
      <w:r w:rsidR="00A03B29" w:rsidRPr="00A03B29">
        <w:rPr>
          <w:rFonts w:eastAsia="Arial Unicode MS"/>
          <w:b/>
          <w:bCs/>
          <w:spacing w:val="-6"/>
          <w:sz w:val="28"/>
          <w:szCs w:val="28"/>
        </w:rPr>
        <w:t>тах промышленности и энергетики</w:t>
      </w:r>
    </w:p>
    <w:p w:rsidR="00A03B29" w:rsidRPr="00A03B29" w:rsidRDefault="00A03B29" w:rsidP="00A03B29">
      <w:pPr>
        <w:tabs>
          <w:tab w:val="left" w:pos="567"/>
          <w:tab w:val="left" w:pos="709"/>
        </w:tabs>
        <w:spacing w:after="120"/>
        <w:ind w:firstLine="709"/>
        <w:contextualSpacing/>
        <w:jc w:val="both"/>
        <w:rPr>
          <w:rFonts w:eastAsia="Arial Unicode MS"/>
          <w:b/>
          <w:bCs/>
          <w:spacing w:val="-6"/>
          <w:sz w:val="28"/>
          <w:szCs w:val="28"/>
        </w:rPr>
      </w:pPr>
    </w:p>
    <w:p w:rsidR="007D3947" w:rsidRPr="00730BB7" w:rsidRDefault="007D3947" w:rsidP="007D3947">
      <w:pPr>
        <w:tabs>
          <w:tab w:val="left" w:pos="5534"/>
        </w:tabs>
        <w:spacing w:line="360" w:lineRule="auto"/>
        <w:ind w:firstLine="709"/>
        <w:jc w:val="both"/>
        <w:rPr>
          <w:rFonts w:eastAsia="Arial Unicode MS"/>
          <w:bCs/>
          <w:spacing w:val="-6"/>
          <w:sz w:val="28"/>
          <w:szCs w:val="28"/>
        </w:rPr>
      </w:pPr>
      <w:r w:rsidRPr="00730BB7">
        <w:rPr>
          <w:rFonts w:eastAsia="Arial Unicode MS"/>
          <w:bCs/>
          <w:spacing w:val="-6"/>
          <w:sz w:val="28"/>
          <w:szCs w:val="28"/>
        </w:rPr>
        <w:t xml:space="preserve">Под надзором отдела находится 131 гидротехнических сооружения (ГТС), </w:t>
      </w:r>
      <w:r w:rsidR="00A03B29">
        <w:rPr>
          <w:rFonts w:eastAsia="Arial Unicode MS"/>
          <w:bCs/>
          <w:spacing w:val="-6"/>
          <w:sz w:val="28"/>
          <w:szCs w:val="28"/>
        </w:rPr>
        <w:br/>
      </w:r>
      <w:r w:rsidRPr="00730BB7">
        <w:rPr>
          <w:rFonts w:eastAsia="Arial Unicode MS"/>
          <w:bCs/>
          <w:spacing w:val="-6"/>
          <w:sz w:val="28"/>
          <w:szCs w:val="28"/>
        </w:rPr>
        <w:t xml:space="preserve">из них 6 – бесхозяйных. </w:t>
      </w:r>
    </w:p>
    <w:p w:rsidR="007D3947" w:rsidRPr="00730BB7" w:rsidRDefault="007D3947" w:rsidP="007D3947">
      <w:pPr>
        <w:tabs>
          <w:tab w:val="left" w:pos="5534"/>
        </w:tabs>
        <w:spacing w:line="360" w:lineRule="auto"/>
        <w:ind w:firstLine="709"/>
        <w:jc w:val="both"/>
        <w:rPr>
          <w:rFonts w:eastAsia="Arial Unicode MS"/>
          <w:bCs/>
          <w:spacing w:val="-6"/>
          <w:sz w:val="28"/>
          <w:szCs w:val="28"/>
        </w:rPr>
      </w:pPr>
      <w:r w:rsidRPr="00730BB7">
        <w:rPr>
          <w:rFonts w:eastAsia="Arial Unicode MS"/>
          <w:bCs/>
          <w:spacing w:val="-6"/>
          <w:sz w:val="28"/>
          <w:szCs w:val="28"/>
        </w:rPr>
        <w:t xml:space="preserve">В ходе проведения проверок поднадзорных ГТС особое внимание уделяется вопросам технического состояния ГТС и готовности их к прохождению весеннего </w:t>
      </w:r>
      <w:r w:rsidR="00A03B29">
        <w:rPr>
          <w:rFonts w:eastAsia="Arial Unicode MS"/>
          <w:bCs/>
          <w:spacing w:val="-6"/>
          <w:sz w:val="28"/>
          <w:szCs w:val="28"/>
        </w:rPr>
        <w:br/>
      </w:r>
      <w:r w:rsidRPr="00730BB7">
        <w:rPr>
          <w:rFonts w:eastAsia="Arial Unicode MS"/>
          <w:bCs/>
          <w:spacing w:val="-6"/>
          <w:sz w:val="28"/>
          <w:szCs w:val="28"/>
        </w:rPr>
        <w:t xml:space="preserve">и осеннего половодья и паводка. На отчётную дату по информации от поднадзорных </w:t>
      </w:r>
      <w:r w:rsidRPr="00730BB7">
        <w:rPr>
          <w:rFonts w:eastAsia="Arial Unicode MS"/>
          <w:bCs/>
          <w:spacing w:val="-6"/>
          <w:sz w:val="28"/>
          <w:szCs w:val="28"/>
        </w:rPr>
        <w:lastRenderedPageBreak/>
        <w:t>организаций в Смоленской области затоплений и инцидентов, резкого или сильного увеличения уровня воды не наблюдалось.</w:t>
      </w:r>
    </w:p>
    <w:p w:rsidR="007D3947" w:rsidRPr="00730BB7" w:rsidRDefault="007D3947" w:rsidP="007D3947">
      <w:pPr>
        <w:spacing w:line="360" w:lineRule="auto"/>
        <w:ind w:firstLine="709"/>
        <w:jc w:val="both"/>
        <w:rPr>
          <w:bCs/>
          <w:spacing w:val="-6"/>
          <w:sz w:val="28"/>
          <w:szCs w:val="28"/>
        </w:rPr>
      </w:pPr>
      <w:r w:rsidRPr="00730BB7">
        <w:rPr>
          <w:bCs/>
          <w:spacing w:val="-6"/>
          <w:sz w:val="28"/>
          <w:szCs w:val="28"/>
        </w:rPr>
        <w:t xml:space="preserve">Проведено 3 мероприятия по контролю в рамках режима постоянного государственного надзора. На основании графика проведения контрольных (надзорных) действий при осуществлении постоянного государственного надзора </w:t>
      </w:r>
      <w:r w:rsidR="00A03B29">
        <w:rPr>
          <w:bCs/>
          <w:spacing w:val="-6"/>
          <w:sz w:val="28"/>
          <w:szCs w:val="28"/>
        </w:rPr>
        <w:br/>
      </w:r>
      <w:r w:rsidRPr="00730BB7">
        <w:rPr>
          <w:bCs/>
          <w:spacing w:val="-6"/>
          <w:sz w:val="28"/>
          <w:szCs w:val="28"/>
        </w:rPr>
        <w:t xml:space="preserve">в отношении объекта повышенной опасности комплекса ГТС филиала Акционерного общества «Российский концерн по производству электрической </w:t>
      </w:r>
      <w:r w:rsidR="00A03B29">
        <w:rPr>
          <w:bCs/>
          <w:spacing w:val="-6"/>
          <w:sz w:val="28"/>
          <w:szCs w:val="28"/>
        </w:rPr>
        <w:br/>
      </w:r>
      <w:r w:rsidRPr="00730BB7">
        <w:rPr>
          <w:bCs/>
          <w:spacing w:val="-6"/>
          <w:sz w:val="28"/>
          <w:szCs w:val="28"/>
        </w:rPr>
        <w:t xml:space="preserve">и тепловой энергии на атомных станциях» «Смоленская атомная станция» </w:t>
      </w:r>
      <w:r w:rsidR="00A03B29">
        <w:rPr>
          <w:bCs/>
          <w:spacing w:val="-6"/>
          <w:sz w:val="28"/>
          <w:szCs w:val="28"/>
        </w:rPr>
        <w:br/>
      </w:r>
      <w:r w:rsidRPr="00730BB7">
        <w:rPr>
          <w:bCs/>
          <w:spacing w:val="-6"/>
          <w:sz w:val="28"/>
          <w:szCs w:val="28"/>
        </w:rPr>
        <w:t xml:space="preserve">(далее - САЭС), утвержденного приказом МТУ </w:t>
      </w:r>
      <w:proofErr w:type="spellStart"/>
      <w:r w:rsidRPr="00730BB7">
        <w:rPr>
          <w:bCs/>
          <w:spacing w:val="-6"/>
          <w:sz w:val="28"/>
          <w:szCs w:val="28"/>
        </w:rPr>
        <w:t>Ростехнадзора</w:t>
      </w:r>
      <w:proofErr w:type="spellEnd"/>
      <w:r w:rsidRPr="00730BB7">
        <w:rPr>
          <w:bCs/>
          <w:spacing w:val="-6"/>
          <w:sz w:val="28"/>
          <w:szCs w:val="28"/>
        </w:rPr>
        <w:t xml:space="preserve"> от 22.12.2022 </w:t>
      </w:r>
      <w:r w:rsidR="0021043F">
        <w:rPr>
          <w:bCs/>
          <w:spacing w:val="-6"/>
          <w:sz w:val="28"/>
          <w:szCs w:val="28"/>
        </w:rPr>
        <w:br/>
      </w:r>
      <w:r w:rsidRPr="00730BB7">
        <w:rPr>
          <w:bCs/>
          <w:spacing w:val="-6"/>
          <w:sz w:val="28"/>
          <w:szCs w:val="28"/>
        </w:rPr>
        <w:t xml:space="preserve">№ ПР-200-115-о, проводятся ежеквартальные выездные проверки в рамках постоянного государственного надзора и осуществляется еженедельное взаимодействие с использованием сети «Интернет». </w:t>
      </w:r>
      <w:r w:rsidRPr="00730BB7">
        <w:rPr>
          <w:rFonts w:eastAsia="Arial Unicode MS"/>
          <w:bCs/>
          <w:spacing w:val="-6"/>
          <w:sz w:val="28"/>
          <w:szCs w:val="28"/>
        </w:rPr>
        <w:t xml:space="preserve">За отчетный период было принято участие в 9 заседаниях и обследованиях комиссий ГТС, в том числе: участие в обследованиях ГТС – 6; участие в составе рабочих групп по регулированию режимов работы водохранилищ – 3; </w:t>
      </w:r>
    </w:p>
    <w:p w:rsidR="007D3947" w:rsidRPr="00730BB7" w:rsidRDefault="007D3947" w:rsidP="007D3947">
      <w:pPr>
        <w:tabs>
          <w:tab w:val="left" w:pos="5534"/>
        </w:tabs>
        <w:spacing w:line="360" w:lineRule="auto"/>
        <w:ind w:firstLine="709"/>
        <w:jc w:val="both"/>
        <w:rPr>
          <w:rFonts w:eastAsia="Arial Unicode MS"/>
          <w:bCs/>
          <w:spacing w:val="-6"/>
          <w:sz w:val="28"/>
          <w:szCs w:val="28"/>
        </w:rPr>
      </w:pPr>
      <w:r w:rsidRPr="00730BB7">
        <w:rPr>
          <w:rFonts w:eastAsia="Arial Unicode MS"/>
          <w:bCs/>
          <w:spacing w:val="-6"/>
          <w:sz w:val="28"/>
          <w:szCs w:val="28"/>
        </w:rPr>
        <w:t>За отчетный период принято участие в 8 регулярных обследованиях.</w:t>
      </w:r>
    </w:p>
    <w:p w:rsidR="007D3947" w:rsidRPr="00730BB7" w:rsidRDefault="007D3947" w:rsidP="007D3947">
      <w:pPr>
        <w:tabs>
          <w:tab w:val="left" w:pos="5534"/>
        </w:tabs>
        <w:spacing w:line="360" w:lineRule="auto"/>
        <w:ind w:firstLine="709"/>
        <w:jc w:val="both"/>
        <w:rPr>
          <w:rFonts w:eastAsia="Arial Unicode MS"/>
          <w:bCs/>
          <w:spacing w:val="-6"/>
          <w:sz w:val="28"/>
          <w:szCs w:val="28"/>
        </w:rPr>
      </w:pPr>
      <w:r w:rsidRPr="00730BB7">
        <w:rPr>
          <w:rFonts w:eastAsia="Arial Unicode MS"/>
          <w:bCs/>
          <w:spacing w:val="-6"/>
          <w:sz w:val="28"/>
          <w:szCs w:val="28"/>
        </w:rPr>
        <w:t>Утверждено 2 декларации безопасности поднадзорных гидротехнических сооружений, находящихся в эксплуатации.</w:t>
      </w:r>
    </w:p>
    <w:p w:rsidR="007D3947" w:rsidRPr="00730BB7" w:rsidRDefault="007D3947" w:rsidP="007D3947">
      <w:pPr>
        <w:tabs>
          <w:tab w:val="left" w:pos="5534"/>
        </w:tabs>
        <w:spacing w:line="360" w:lineRule="auto"/>
        <w:ind w:firstLine="709"/>
        <w:jc w:val="both"/>
        <w:rPr>
          <w:rFonts w:eastAsia="Arial Unicode MS"/>
          <w:bCs/>
          <w:spacing w:val="-6"/>
          <w:sz w:val="28"/>
          <w:szCs w:val="28"/>
        </w:rPr>
      </w:pPr>
      <w:r w:rsidRPr="00730BB7">
        <w:rPr>
          <w:rFonts w:eastAsia="Arial Unicode MS"/>
          <w:bCs/>
          <w:spacing w:val="-6"/>
          <w:sz w:val="28"/>
          <w:szCs w:val="28"/>
        </w:rPr>
        <w:t>Согласовано 1 Правило эксплуатации гидротехнических сооружений.</w:t>
      </w:r>
    </w:p>
    <w:p w:rsidR="007D3947" w:rsidRPr="00730BB7" w:rsidRDefault="007D3947" w:rsidP="007D3947">
      <w:pPr>
        <w:tabs>
          <w:tab w:val="left" w:pos="5534"/>
        </w:tabs>
        <w:spacing w:line="360" w:lineRule="auto"/>
        <w:ind w:firstLine="709"/>
        <w:jc w:val="both"/>
        <w:rPr>
          <w:rFonts w:eastAsia="Arial Unicode MS"/>
          <w:bCs/>
          <w:spacing w:val="-6"/>
          <w:sz w:val="28"/>
          <w:szCs w:val="28"/>
        </w:rPr>
      </w:pPr>
      <w:r w:rsidRPr="00730BB7">
        <w:rPr>
          <w:rFonts w:eastAsia="Arial Unicode MS"/>
          <w:bCs/>
          <w:spacing w:val="-6"/>
          <w:sz w:val="28"/>
          <w:szCs w:val="28"/>
        </w:rPr>
        <w:t xml:space="preserve">В связи со сложившейся в результате снеготаяния и интенсивных осадков </w:t>
      </w:r>
      <w:r w:rsidR="0021043F">
        <w:rPr>
          <w:rFonts w:eastAsia="Arial Unicode MS"/>
          <w:bCs/>
          <w:spacing w:val="-6"/>
          <w:sz w:val="28"/>
          <w:szCs w:val="28"/>
        </w:rPr>
        <w:br/>
      </w:r>
      <w:r w:rsidRPr="00730BB7">
        <w:rPr>
          <w:rFonts w:eastAsia="Arial Unicode MS"/>
          <w:bCs/>
          <w:spacing w:val="-6"/>
          <w:sz w:val="28"/>
          <w:szCs w:val="28"/>
        </w:rPr>
        <w:t xml:space="preserve">в виде дождя, МТУ </w:t>
      </w:r>
      <w:proofErr w:type="spellStart"/>
      <w:r w:rsidRPr="00730BB7">
        <w:rPr>
          <w:rFonts w:eastAsia="Arial Unicode MS"/>
          <w:bCs/>
          <w:spacing w:val="-6"/>
          <w:sz w:val="28"/>
          <w:szCs w:val="28"/>
        </w:rPr>
        <w:t>Ростехнадзора</w:t>
      </w:r>
      <w:proofErr w:type="spellEnd"/>
      <w:r w:rsidRPr="00730BB7">
        <w:rPr>
          <w:rFonts w:eastAsia="Arial Unicode MS"/>
          <w:bCs/>
          <w:spacing w:val="-6"/>
          <w:sz w:val="28"/>
          <w:szCs w:val="28"/>
        </w:rPr>
        <w:t xml:space="preserve"> были направлены информационные письма </w:t>
      </w:r>
      <w:r w:rsidR="0021043F">
        <w:rPr>
          <w:rFonts w:eastAsia="Arial Unicode MS"/>
          <w:bCs/>
          <w:spacing w:val="-6"/>
          <w:sz w:val="28"/>
          <w:szCs w:val="28"/>
        </w:rPr>
        <w:br/>
      </w:r>
      <w:r w:rsidRPr="00730BB7">
        <w:rPr>
          <w:rFonts w:eastAsia="Arial Unicode MS"/>
          <w:bCs/>
          <w:spacing w:val="-6"/>
          <w:sz w:val="28"/>
          <w:szCs w:val="28"/>
        </w:rPr>
        <w:t xml:space="preserve">в адрес организаций эксплуатирующие ГТС о необходимости принятия мер превентивного характера в целях обеспечения безопасной эксплуатации ГТС </w:t>
      </w:r>
      <w:r w:rsidR="0021043F">
        <w:rPr>
          <w:rFonts w:eastAsia="Arial Unicode MS"/>
          <w:bCs/>
          <w:spacing w:val="-6"/>
          <w:sz w:val="28"/>
          <w:szCs w:val="28"/>
        </w:rPr>
        <w:br/>
      </w:r>
      <w:r w:rsidRPr="00730BB7">
        <w:rPr>
          <w:rFonts w:eastAsia="Arial Unicode MS"/>
          <w:bCs/>
          <w:spacing w:val="-6"/>
          <w:sz w:val="28"/>
          <w:szCs w:val="28"/>
        </w:rPr>
        <w:t xml:space="preserve">на территории Смоленской области в связи с прохождением периода весеннего половодья и паводка 2023 года, характеризующегося резкой сменой погоды и резким подъемом уровня воды в большинстве рек и водоёмов, а в случае непосредственной угрозы прорыва напорного фронта незамедлительно информировать население </w:t>
      </w:r>
      <w:r w:rsidR="0021043F">
        <w:rPr>
          <w:rFonts w:eastAsia="Arial Unicode MS"/>
          <w:bCs/>
          <w:spacing w:val="-6"/>
          <w:sz w:val="28"/>
          <w:szCs w:val="28"/>
        </w:rPr>
        <w:br/>
      </w:r>
      <w:r w:rsidRPr="00730BB7">
        <w:rPr>
          <w:rFonts w:eastAsia="Arial Unicode MS"/>
          <w:bCs/>
          <w:spacing w:val="-6"/>
          <w:sz w:val="28"/>
          <w:szCs w:val="28"/>
        </w:rPr>
        <w:t xml:space="preserve">и организации в зоне возможного затопления. </w:t>
      </w:r>
    </w:p>
    <w:p w:rsidR="00CF4B77" w:rsidRPr="00730BB7" w:rsidRDefault="007D3947" w:rsidP="007D3947">
      <w:pPr>
        <w:pStyle w:val="21"/>
        <w:spacing w:line="360" w:lineRule="auto"/>
        <w:ind w:firstLine="718"/>
        <w:rPr>
          <w:rFonts w:cs="Times New Roman"/>
          <w:spacing w:val="-6"/>
          <w:sz w:val="28"/>
          <w:szCs w:val="28"/>
        </w:rPr>
      </w:pPr>
      <w:r w:rsidRPr="00730BB7">
        <w:rPr>
          <w:rFonts w:cs="Times New Roman"/>
          <w:spacing w:val="-6"/>
          <w:sz w:val="28"/>
          <w:szCs w:val="28"/>
        </w:rPr>
        <w:t xml:space="preserve">В соответствии с планами работы Службы и Управления инспекторским составом постоянно осуществлялся контроль над реализацией мероприятий </w:t>
      </w:r>
      <w:r w:rsidR="0021043F">
        <w:rPr>
          <w:rFonts w:cs="Times New Roman"/>
          <w:spacing w:val="-6"/>
          <w:sz w:val="28"/>
          <w:szCs w:val="28"/>
        </w:rPr>
        <w:br/>
      </w:r>
      <w:r w:rsidRPr="00730BB7">
        <w:rPr>
          <w:rFonts w:cs="Times New Roman"/>
          <w:spacing w:val="-6"/>
          <w:sz w:val="28"/>
          <w:szCs w:val="28"/>
        </w:rPr>
        <w:lastRenderedPageBreak/>
        <w:t>по обеспече</w:t>
      </w:r>
      <w:r w:rsidR="0021043F">
        <w:rPr>
          <w:rFonts w:cs="Times New Roman"/>
          <w:spacing w:val="-6"/>
          <w:sz w:val="28"/>
          <w:szCs w:val="28"/>
        </w:rPr>
        <w:t xml:space="preserve">нию физической защиты, а также </w:t>
      </w:r>
      <w:r w:rsidRPr="00730BB7">
        <w:rPr>
          <w:rFonts w:cs="Times New Roman"/>
          <w:spacing w:val="-6"/>
          <w:sz w:val="28"/>
          <w:szCs w:val="28"/>
        </w:rPr>
        <w:t xml:space="preserve">анализ защищенности </w:t>
      </w:r>
      <w:r w:rsidR="0021043F">
        <w:rPr>
          <w:rFonts w:cs="Times New Roman"/>
          <w:spacing w:val="-6"/>
          <w:sz w:val="28"/>
          <w:szCs w:val="28"/>
        </w:rPr>
        <w:br/>
      </w:r>
      <w:r w:rsidRPr="00730BB7">
        <w:rPr>
          <w:rFonts w:cs="Times New Roman"/>
          <w:spacing w:val="-6"/>
          <w:sz w:val="28"/>
          <w:szCs w:val="28"/>
        </w:rPr>
        <w:t>и антитеррористической устойчивости опасных производственных объектов, указанные вопросы включаются в программу проведения всех плановых проверок.</w:t>
      </w:r>
    </w:p>
    <w:p w:rsidR="00CF4B77" w:rsidRPr="00730BB7" w:rsidRDefault="00CF4B77" w:rsidP="00CF4B77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 xml:space="preserve">Федеральным законом от 29 мая 2023 г. № 191-ФЗ «О внесении изменений </w:t>
      </w:r>
    </w:p>
    <w:p w:rsidR="00CF4B77" w:rsidRPr="00730BB7" w:rsidRDefault="0021043F" w:rsidP="00CF4B77">
      <w:pPr>
        <w:pStyle w:val="a3"/>
        <w:spacing w:line="360" w:lineRule="auto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в Федеральный закон «</w:t>
      </w:r>
      <w:r w:rsidR="00CF4B77" w:rsidRPr="00730BB7">
        <w:rPr>
          <w:color w:val="000000" w:themeColor="text1"/>
          <w:spacing w:val="-6"/>
          <w:sz w:val="28"/>
          <w:szCs w:val="28"/>
        </w:rPr>
        <w:t>О безопасно</w:t>
      </w:r>
      <w:r>
        <w:rPr>
          <w:color w:val="000000" w:themeColor="text1"/>
          <w:spacing w:val="-6"/>
          <w:sz w:val="28"/>
          <w:szCs w:val="28"/>
        </w:rPr>
        <w:t>сти гидротехнических сооружений»</w:t>
      </w:r>
      <w:r w:rsidR="00CF4B77" w:rsidRPr="00730BB7">
        <w:rPr>
          <w:color w:val="000000" w:themeColor="text1"/>
          <w:spacing w:val="-6"/>
          <w:sz w:val="28"/>
          <w:szCs w:val="28"/>
        </w:rPr>
        <w:t xml:space="preserve"> и статью </w:t>
      </w:r>
      <w:r>
        <w:rPr>
          <w:color w:val="000000" w:themeColor="text1"/>
          <w:spacing w:val="-6"/>
          <w:sz w:val="28"/>
          <w:szCs w:val="28"/>
        </w:rPr>
        <w:br/>
      </w:r>
      <w:r w:rsidR="00CF4B77" w:rsidRPr="00730BB7">
        <w:rPr>
          <w:color w:val="000000" w:themeColor="text1"/>
          <w:spacing w:val="-6"/>
          <w:sz w:val="28"/>
          <w:szCs w:val="28"/>
        </w:rPr>
        <w:t xml:space="preserve">48-1 Градостроительного кодекса Российской Федерации» внесены изменения </w:t>
      </w:r>
      <w:r>
        <w:rPr>
          <w:color w:val="000000" w:themeColor="text1"/>
          <w:spacing w:val="-6"/>
          <w:sz w:val="28"/>
          <w:szCs w:val="28"/>
        </w:rPr>
        <w:br/>
      </w:r>
      <w:r w:rsidR="00CF4B77" w:rsidRPr="00730BB7">
        <w:rPr>
          <w:color w:val="000000" w:themeColor="text1"/>
          <w:spacing w:val="-6"/>
          <w:sz w:val="28"/>
          <w:szCs w:val="28"/>
        </w:rPr>
        <w:t>в Федеральный закон от 21 июля 1997 г. № 117-ФЗ «О безопасности гидротехнических сооружений».</w:t>
      </w:r>
    </w:p>
    <w:p w:rsidR="00CF4B77" w:rsidRPr="00730BB7" w:rsidRDefault="00CF4B77" w:rsidP="007D3947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 xml:space="preserve">В соответствии с Федеральным законом от 29 мая 2023 г. № 191-ФЗ, </w:t>
      </w:r>
      <w:r w:rsidR="0021043F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 xml:space="preserve">с 1 сентября 2023 года исключается необходимость получения разрешения </w:t>
      </w:r>
      <w:r w:rsidR="0021043F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>на эксплуатацию гидротехнического сооружения. Наличие утвержденной декларации безопасности ГТС будет являться законным основанием для его эксплуатации.</w:t>
      </w:r>
      <w:r w:rsidR="007D3947" w:rsidRPr="00730BB7">
        <w:rPr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color w:val="000000" w:themeColor="text1"/>
          <w:spacing w:val="-6"/>
          <w:sz w:val="28"/>
          <w:szCs w:val="28"/>
        </w:rPr>
        <w:t>Иные изменения вступят в силу с 1 сентября 2024 года.</w:t>
      </w:r>
    </w:p>
    <w:p w:rsidR="001221C0" w:rsidRPr="0021043F" w:rsidRDefault="00233849" w:rsidP="007D3947">
      <w:pPr>
        <w:pStyle w:val="a3"/>
        <w:spacing w:line="360" w:lineRule="auto"/>
        <w:ind w:firstLine="567"/>
        <w:rPr>
          <w:b/>
          <w:color w:val="000000" w:themeColor="text1"/>
          <w:spacing w:val="-6"/>
          <w:sz w:val="28"/>
          <w:szCs w:val="28"/>
        </w:rPr>
      </w:pPr>
      <w:r w:rsidRPr="0021043F">
        <w:rPr>
          <w:b/>
          <w:color w:val="000000" w:themeColor="text1"/>
          <w:spacing w:val="-6"/>
          <w:sz w:val="28"/>
          <w:szCs w:val="28"/>
        </w:rPr>
        <w:t>Выводы:</w:t>
      </w:r>
    </w:p>
    <w:p w:rsidR="001221C0" w:rsidRPr="00730BB7" w:rsidRDefault="001221C0" w:rsidP="001221C0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>За 9 месяцев 2023 года отмечается уменьшение показателей контрольно-надзорной деятельности.</w:t>
      </w:r>
    </w:p>
    <w:p w:rsidR="001221C0" w:rsidRPr="00730BB7" w:rsidRDefault="001221C0" w:rsidP="00233849">
      <w:pPr>
        <w:pStyle w:val="a3"/>
        <w:spacing w:line="360" w:lineRule="auto"/>
        <w:ind w:firstLine="567"/>
        <w:rPr>
          <w:color w:val="000000" w:themeColor="text1"/>
          <w:spacing w:val="-6"/>
          <w:sz w:val="28"/>
          <w:szCs w:val="28"/>
        </w:rPr>
      </w:pPr>
      <w:r w:rsidRPr="00730BB7">
        <w:rPr>
          <w:color w:val="000000" w:themeColor="text1"/>
          <w:spacing w:val="-6"/>
          <w:sz w:val="28"/>
          <w:szCs w:val="28"/>
        </w:rPr>
        <w:t xml:space="preserve">Это связано с тем, что в соответствии с постановлением Правительства Российской Федерации от 01 октября 2022 г. № 1743 «О внесении изменений </w:t>
      </w:r>
      <w:r w:rsidR="0021043F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 xml:space="preserve">в постановление Правительства Российской Федерации от 10 марта 2022 г. № 336» </w:t>
      </w:r>
      <w:r w:rsidR="0021043F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 xml:space="preserve">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</w:t>
      </w:r>
      <w:r w:rsidR="0021043F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 xml:space="preserve">«О государственном контроле (надзоре) и муниципальном контроле в Российской Федерации», включаются плановые контрольные (надзорные) мероприятия, плановые проверки только в отношении объектов контроля, отнесенных </w:t>
      </w:r>
      <w:r w:rsidR="0021043F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 xml:space="preserve">к категориям чрезвычайно высокого и высокого риска, опасным производственным объектам II класса опасности, гидротехническим сооружениям II класса. В планы проведения плановых контрольных (надзорных) мероприятий на 2023 год </w:t>
      </w:r>
      <w:r w:rsidR="0021043F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 xml:space="preserve">не включаются плановые контрольные (надзорные) мероприятия в отношении </w:t>
      </w:r>
      <w:r w:rsidRPr="00730BB7">
        <w:rPr>
          <w:color w:val="000000" w:themeColor="text1"/>
          <w:spacing w:val="-6"/>
          <w:sz w:val="28"/>
          <w:szCs w:val="28"/>
        </w:rPr>
        <w:lastRenderedPageBreak/>
        <w:t>государственных и муниципальных учреждений дошкольного и начального общего образования, основного общего и среднего общего образования, объ</w:t>
      </w:r>
      <w:r w:rsidR="00233849" w:rsidRPr="00730BB7">
        <w:rPr>
          <w:color w:val="000000" w:themeColor="text1"/>
          <w:spacing w:val="-6"/>
          <w:sz w:val="28"/>
          <w:szCs w:val="28"/>
        </w:rPr>
        <w:t xml:space="preserve">екты контроля которых отнесены </w:t>
      </w:r>
      <w:r w:rsidRPr="00730BB7">
        <w:rPr>
          <w:color w:val="000000" w:themeColor="text1"/>
          <w:spacing w:val="-6"/>
          <w:sz w:val="28"/>
          <w:szCs w:val="28"/>
        </w:rPr>
        <w:t xml:space="preserve">к категориям чрезвычайно высокого и высокого риска. Также </w:t>
      </w:r>
      <w:r w:rsidR="00D2557B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 xml:space="preserve">в 2023 году не проводились внеплановые контрольно-надзорные мероприятия </w:t>
      </w:r>
      <w:r w:rsidR="00D2557B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 xml:space="preserve">по проверке готовности к осенне-зимнему периоду 2023-2024 гг. электросетевых, теплоснабжающих и </w:t>
      </w:r>
      <w:proofErr w:type="spellStart"/>
      <w:r w:rsidRPr="00730BB7">
        <w:rPr>
          <w:color w:val="000000" w:themeColor="text1"/>
          <w:spacing w:val="-6"/>
          <w:sz w:val="28"/>
          <w:szCs w:val="28"/>
        </w:rPr>
        <w:t>теплосетевых</w:t>
      </w:r>
      <w:proofErr w:type="spellEnd"/>
      <w:r w:rsidRPr="00730BB7">
        <w:rPr>
          <w:color w:val="000000" w:themeColor="text1"/>
          <w:spacing w:val="-6"/>
          <w:sz w:val="28"/>
          <w:szCs w:val="28"/>
        </w:rPr>
        <w:t xml:space="preserve"> организаций Смоленской области в связи </w:t>
      </w:r>
      <w:r w:rsidR="00D2557B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>с отсутствием Поручения Правительства Р</w:t>
      </w:r>
      <w:r w:rsidR="00D2557B">
        <w:rPr>
          <w:color w:val="000000" w:themeColor="text1"/>
          <w:spacing w:val="-6"/>
          <w:sz w:val="28"/>
          <w:szCs w:val="28"/>
        </w:rPr>
        <w:t xml:space="preserve">оссийской </w:t>
      </w:r>
      <w:r w:rsidRPr="00730BB7">
        <w:rPr>
          <w:color w:val="000000" w:themeColor="text1"/>
          <w:spacing w:val="-6"/>
          <w:sz w:val="28"/>
          <w:szCs w:val="28"/>
        </w:rPr>
        <w:t>Ф</w:t>
      </w:r>
      <w:r w:rsidR="00D2557B">
        <w:rPr>
          <w:color w:val="000000" w:themeColor="text1"/>
          <w:spacing w:val="-6"/>
          <w:sz w:val="28"/>
          <w:szCs w:val="28"/>
        </w:rPr>
        <w:t>едерации</w:t>
      </w:r>
      <w:r w:rsidRPr="00730BB7">
        <w:rPr>
          <w:color w:val="000000" w:themeColor="text1"/>
          <w:spacing w:val="-6"/>
          <w:sz w:val="28"/>
          <w:szCs w:val="28"/>
        </w:rPr>
        <w:t xml:space="preserve"> и приказа руководителя Федеральной службы по экологическому, технологическому </w:t>
      </w:r>
      <w:r w:rsidR="00D2557B">
        <w:rPr>
          <w:color w:val="000000" w:themeColor="text1"/>
          <w:spacing w:val="-6"/>
          <w:sz w:val="28"/>
          <w:szCs w:val="28"/>
        </w:rPr>
        <w:br/>
      </w:r>
      <w:r w:rsidRPr="00730BB7">
        <w:rPr>
          <w:color w:val="000000" w:themeColor="text1"/>
          <w:spacing w:val="-6"/>
          <w:sz w:val="28"/>
          <w:szCs w:val="28"/>
        </w:rPr>
        <w:t>и атомному надзору.</w:t>
      </w:r>
    </w:p>
    <w:p w:rsidR="00747BB1" w:rsidRPr="00730BB7" w:rsidRDefault="00747BB1" w:rsidP="00882047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</w:p>
    <w:p w:rsidR="00747BB1" w:rsidRPr="00D2557B" w:rsidRDefault="00747BB1" w:rsidP="00D2557B">
      <w:pPr>
        <w:tabs>
          <w:tab w:val="left" w:pos="5534"/>
        </w:tabs>
        <w:jc w:val="center"/>
        <w:rPr>
          <w:rFonts w:eastAsia="Arial Unicode MS"/>
          <w:b/>
          <w:bCs/>
          <w:color w:val="000000" w:themeColor="text1"/>
          <w:spacing w:val="-6"/>
          <w:sz w:val="28"/>
          <w:szCs w:val="28"/>
        </w:rPr>
      </w:pPr>
      <w:r w:rsidRPr="00D2557B">
        <w:rPr>
          <w:rFonts w:eastAsia="Arial Unicode MS"/>
          <w:b/>
          <w:bCs/>
          <w:color w:val="000000" w:themeColor="text1"/>
          <w:spacing w:val="-6"/>
          <w:sz w:val="28"/>
          <w:szCs w:val="28"/>
        </w:rPr>
        <w:t xml:space="preserve">Доклад «Анализ результатов контрольно-надзорной деятельности отдела общего промышленного надзора по Смоленской области МТУ </w:t>
      </w:r>
      <w:proofErr w:type="spellStart"/>
      <w:r w:rsidRPr="00D2557B">
        <w:rPr>
          <w:rFonts w:eastAsia="Arial Unicode MS"/>
          <w:b/>
          <w:bCs/>
          <w:color w:val="000000" w:themeColor="text1"/>
          <w:spacing w:val="-6"/>
          <w:sz w:val="28"/>
          <w:szCs w:val="28"/>
        </w:rPr>
        <w:t>Ростехнадзора</w:t>
      </w:r>
      <w:proofErr w:type="spellEnd"/>
      <w:r w:rsidRPr="00D2557B">
        <w:rPr>
          <w:rFonts w:eastAsia="Arial Unicode MS"/>
          <w:b/>
          <w:bCs/>
          <w:color w:val="000000" w:themeColor="text1"/>
          <w:spacing w:val="-6"/>
          <w:sz w:val="28"/>
          <w:szCs w:val="28"/>
        </w:rPr>
        <w:t xml:space="preserve"> за 9 месяцев 2023 года»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За 9 месяцев 2023 года отделом проведено 1784 контрольных (надзорных) мероприятий, из них: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2 плановая выездная проверка, 1779 контрольных (надзорных) мероприятий, связанных с приемкой и пуском в эксплуатацию объектов и оборудования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соответствии с положениями нормативных правовых актов;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12 проверок по постоянному государственному надзору в отношении опасного производственного объекта чрезвычайно высокой опасности. По результатам данных проверок выявлено 86 нарушений требований промышленной безопасности, к административной ответственности привлечены юридическое лицо (2 раза)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 3 должностных лица.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Всего по результатам проверок за 9 месяцев 2023г. выявлено 150 нарушений обязательных требований безопасности.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Надзорная деятельность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При проведении контрольной (надзорной) деятельности за 9 месяцев 2023 года Отделом по результатам 5 проверок возбуждены дела об административных правонарушениях.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>В ходе проверок выявлено 64 нарушения обязательных требований промышленной безопасности.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рамках осуществления постоянного государственного надзора выявлено 86 нарушений обязательных требований промышленной безопасности.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Отделом наложено 9 административных штрафов. Общая сумма наложенных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штрафов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t>ь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отчетном периоде составила 1590 тыс. рублей, из них 60 тыс. руб.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на должностные лица,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1330 тыс. руб. на юридические лица и 200 тыс. руб. на лицо, являющегося индивидуальным предпринимателем.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Взыскано в отчетном периоде 1336 тыс. руб.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Отделом общего промышленного надзора по Смоленской области за 9 месяцев 2023 года проведено 21 внеплановая оценка соискателя лицензии (лицензиата).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Выявлены факты осуществления деятельности по эксплуатации взрывопожароопасных производственных объектов без лицензии: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ООО «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Сафоновомясопродукт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» установлен факт эксплуатации опасного производственного объекта «Сеть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газопотребления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» без соответствующего разрешения (лицензии). В результате чего ООО «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Сафоновомясопродукт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»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по решению суда привлечено к административной ответственности по ч. 2 ст. 14.1 КоАП РФ,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ООО «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Сафоновомясопродукт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» наложен штраф в размере 40 тыс. рублей, штраф оплачен в добровольном порядке, должностному лицу – генеральному директору ООО «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Сафоновомясопродукт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» назначено административное наказание в виде административного штрафа в размере 4 тыс. рублей.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ООО «Отель Мегаполис Смоленск» установлен факт эксплуатации опасного производственного объекта «Сеть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газопотребления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» без соответствующего разрешения (лицензии). В результате чего ООО «Отель Мегаполис Смоленск»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по решению суда привлечено к административной ответственности по ч. 2 ст. 14.1 КоАП РФ. ООО «Отель Мегаполис Смоленск» наложен штраф в размере 20 тыс. рублей, штраф оплачен в добровольном порядке. Материалы дела по должностному лицу – находятся на рассмотрении в суде.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 xml:space="preserve">ООО «ТК Смоленский» установлен факт эксплуатации опасного производственного объекта «Сеть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газопотребления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» без соответствующего разрешения (лицензии).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результате чего ООО «ТК Смоленский» по решению суда привлечено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к административной ответственности по ч. 2 ст. 14.1 КоАП РФ.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ООО «ТК Смоленский» наложен штраф в размере 40 тыс. рублей, штраф оплачен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добровольном порядке. Материалы дела по должностному лицу – находятся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на рассмотрении в суде.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ИП Михайлов установлен факт эксплуатации опасного производственного объекта «Сеть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газопотребления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» без соответствующего разрешения (лицензии).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результате чего ИП Михайлов по решению суда привлечен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к административной ответственности по ч. 2 ст. 14.1 КоАП РФ с наказанием в виде штрафа в размере 4 тыс. рублей, штраф оплачен в добровольном порядке.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ООО «Газовая компания» установлен факт эксплуатации опасного производственного объекта «Сеть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газопотребления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» без соответствующего разрешения (лицензии). В результате чего в отношении ООО «Газовая компания»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и его должностного лица возбуждены дела об административных правонарушениях по ч. 2 ст. 14.1 КоАП РФ. Должностному лицу – генеральному директору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ООО «Газовая компания» назначено административное наказание в виде предупрежден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t>и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я. Материалы дела по юридическому лицу – находятся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на рассмотрении в суде.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ООО «Мясной разгуляй» установлен факт эксплуатации опасного производственного объекта «Сеть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газопотребления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» без соответствующего разрешения (лицензии). В результате чего в отношении ООО «Мясной разгуляй»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 его должностного лица возбуждены дела об административных правонарушениях по ч. 2 ст. 14.1 КоАП РФ. Материалы дел – находятся на рассмотрении в судах.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ООО «ДКМ» установлен факт эксплуатации опасного производственного объекта «Сеть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газопотребления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» без соответствующего разрешения (лицензии).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результате чего в отношении ООО «ДКМ» и его должностного лица возбуждены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>дела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об административных правонарушениях по ч. 2 ст. 14.1 КоАП РФ. Материалы дел – находятся на рассмотрении в судах.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ООО «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Технеруд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» установлен факт эксплуатации опасного производственного объекта «Сеть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газопотребления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» без соответствующего разрешения (лицензии). </w:t>
      </w:r>
      <w:r w:rsidR="00D2557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результате чего в отношении ООО «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Технеруд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» и его должностного лица возбуждены дела об административных правонарушениях по ч. 2 ст. 14.1 КоАП РФ. Материалы дел – находятся на рассмотрении в судах.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Нарушений лицензионных требований, приведших к приостановке действия лицензий, не выявлено.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Анализ проведенных проверок показал, что организованный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на подконтрольных предприятиях производственный контроль (ПК) как правило, осуществляется формально, его эффективность в части своевременного выявления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и устранения нарушений требований промышленной безопасности низка.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Одной из основных причин недостаточного уровня ПК является отсутствие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на предприятиях и в организациях специалистов, удовлетворяющих требованиям правил организации и осуществлению ПК и в частности квалификационным требованиям. Это в первую очередь относится к предприятиям и организациям ЖКХ, учреждениям здравоохранения и культуры, иным бюджетным организациям. Необходимо совместно с администрацией Смоленской области рассмотреть вопрос о создании областной службы, осуществляющей эксплуатацию и обслуживание опасных производственных объектов на территории Смоленской области, находящихся в собственности бюджетных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и муниципальных учреждений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 организаций.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За 9 месяца 2023 года в рамках профилактики нарушений обязательных требований Отделом проведены следующие мероприятия: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объявлено 136 предостережений о недопустимости нарушения обязательных требований;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проведено 50 консультирований юридических лиц, индивидуальных предпринимателей по вопросам, связанным с организацией и осуществлением федерального государственного надзора;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 xml:space="preserve">- 1 совещание по вопросам обобщения правоприменительной практики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рамках публичных слушаний;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- 22 информирования по вопросам осуществления федерального государственного надзора.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рамках профилактического мероприятия – информирование, в адрес организаций, эксплуатирующих опасные производственные объекты, предназначенные для хранения и переработки растительного сырья (элеваторы, комбикормовые, мукомольные и крупяные заводы), а также объекты иных перерабатывающих производств, цехи, участки и площадки которые, в соответствии с Федеральным законом от 21 июля 1997 г. № 116-ФЗ «О промышленной безопасности опасных производственных объектов», относятся к опасным производственным объектам III и IV классов опасности, направлены информационный письма с указанием перечня мероприятий, направленных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на обеспечение должного уровня противоаварийной (эксплуатационной) устойчивости объектов, предупреждение аварийности и смертельного травматизма.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По результатам рассмотрения от организаций, эксплуатирующих опасные производственные объекты хранения и переработки растительного сырья получены ответы о результатах проделанной работы в целях обеспечения должного уровня эксплуатационной устойчивости.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Основные проблемы, связанные с обеспечением безопасности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 противоаварийной устойчивости поднадзорных предприятий. Основные нарушения, выявленные при проведении проверок.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По прежнему основной проблемой по обеспечению противоаварийной устойчивости на поднадзорных опасных производственных объектах является износ оборудования, сроки замены оборудования на новое явно недостаточны и являются следствием подхода так называемого эффективного управления,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при котором минимизация затрат производится за счет минимизации расходов, направленных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на модернизацию производства, а также за счет массовых сокращений работников, осуществляющих эксплуатацию ТУ на ОПО. Подобный подход приводит также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>к необоснованному сокращению объемов и несоблюдению сроков планово-предупредительных ремонтов оборудования, на пример: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средний физический износ основных фондов объектов газоснабжения составляет: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-для газопроводов 65 – 85% для г. Смоленска, 40 – 50% для районов области;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-для ГНС, АГЗС 75 – 90%;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-для котельных 35 – 75%;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-ТЭЦ, ГРЭС 75 – 85%.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Однако, износ газового оборудования отдельных котельных составляет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75 – 95% и они эксплуатируются 25 – 30 лет практически без капитального ремонта. Замена изношенных основных фондов осуществляется крайне медленными темпами.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К основным нарушениям, выявляемых при проведении проверок, относятся: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-несвоевременная аттестация специалистов в области промышленной безопасности при назначении на должность;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-несоблюдение сроков технического обслуживания технических устройств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 автоматики безопасности, а также выполнение этих работ не в полном объеме;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-несоблюдение технологии выполнения газоопасных и огнеопасных работ;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-эксплуатация зданий и сооружений, технических устройств, применяемых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на ОПО, за пределами назначенных показателей эксплуатации этих зданий, сооружений, технических устройств без проведения экспертизы промышленной безопасности;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-предоставление не в полном объеме сведений для формирования государственного реестра опасных производственных объектов;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-несвоевременное проведение метрологического контроля КИП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 газоанализаторов;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-отсутствие проектной, рабочей документации на ОПО, эксплуатационной документации на технические устройства, технологическое оборудование, используемое на ОПО;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>-неудовлетворительная организация и проведение работ по техническому обслуживанию и ремонту технологического оборудования, зданий и сооружений;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-осуществление эксплуатации оборудования с неисправными контрольно-измерительными приборами, а также средствами измерения, входящими в систему контроля, управления и ПАЗ, не прошедшими очередную метрологическую поверку;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-предоставление не в полном объеме сведений для формирования государственного реестра опасных производственных объектов.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Анализ проведенных проверок показал, что организованный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на подконтрольных предприятиях производственный контроль (ПК) как правило, осуществляется формально, его эффективность в части своевременного выявления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и устранения нарушений требований промышленной безопасности низка.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Одной из основных причин недостаточного уровня ПК является отсутствие </w:t>
      </w:r>
      <w:r w:rsidR="00A4194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на предприятиях и в организациях специалистов, удовлетворяющих требованиям правил организации и осуществлению ПК и в частности квалификационным требованиям. Это в первую очередь относится к предприятиям и организациям ЖКХ, учреждениям здравоохранения и культуры, иным бюджетным организациям.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</w:p>
    <w:p w:rsidR="00747BB1" w:rsidRDefault="00747BB1" w:rsidP="000428F5">
      <w:pPr>
        <w:tabs>
          <w:tab w:val="left" w:pos="5534"/>
        </w:tabs>
        <w:ind w:firstLine="709"/>
        <w:jc w:val="center"/>
        <w:rPr>
          <w:rFonts w:eastAsia="Arial Unicode MS"/>
          <w:b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/>
          <w:bCs/>
          <w:color w:val="000000" w:themeColor="text1"/>
          <w:spacing w:val="-6"/>
          <w:sz w:val="28"/>
          <w:szCs w:val="28"/>
        </w:rPr>
        <w:t>Доклад начальника отдела предоставления государственных услуг, планирования и отчетности по Смоленской области</w:t>
      </w:r>
      <w:r w:rsidR="000428F5">
        <w:rPr>
          <w:rFonts w:eastAsia="Arial Unicode MS"/>
          <w:b/>
          <w:bCs/>
          <w:color w:val="000000" w:themeColor="text1"/>
          <w:spacing w:val="-6"/>
          <w:sz w:val="28"/>
          <w:szCs w:val="28"/>
        </w:rPr>
        <w:t xml:space="preserve"> на тему «Особенности предоставления государственных услуг в 2023 году»</w:t>
      </w:r>
    </w:p>
    <w:p w:rsidR="00F57213" w:rsidRPr="00730BB7" w:rsidRDefault="00F57213" w:rsidP="00F57213">
      <w:pPr>
        <w:tabs>
          <w:tab w:val="left" w:pos="5534"/>
        </w:tabs>
        <w:ind w:firstLine="709"/>
        <w:jc w:val="both"/>
        <w:rPr>
          <w:rFonts w:eastAsia="Arial Unicode MS"/>
          <w:b/>
          <w:bCs/>
          <w:color w:val="000000" w:themeColor="text1"/>
          <w:spacing w:val="-6"/>
          <w:sz w:val="28"/>
          <w:szCs w:val="28"/>
        </w:rPr>
      </w:pP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Отдел предоставления государственных услуг, планирования и отчетности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по Смоленской области оказывает следующие государственные услуги: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1. Лицензирование деятельности по эксплуатации взрывопожароопасных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 химически опасных производственных объектов I, II и III классов опасности;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2.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Лицензирование деятельности по производству маркшейдерских работ;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3.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Ведение реестра заключений экспертизы промышленной безопасности;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4.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Организация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электроэнергетики;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>5. Регистрация опасных производственных объектов в государственном реестре опасных производственных объектов;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6.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Прием и учет уведомлений о начале осуществления юридическими лицами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и индивидуальными предпринимателями отдельных видов работ и услуг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по перечню, утвержденному Правительством Российской Федерации.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Управлением за 9 месяцев 2023 года предоставлено 7 и внесены изменения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реестр лицензий в отношении 8 лицензий. Принято 3 решения об отказе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предоставлении лицензии по причине несоответствия соискателей лицензии лицензионным требованиям.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Для сравнения за 9 месяцев 2022 года было предоставлено 7 и переоформлено 15 лицензий. Принято 2 решения об отказе в предоставлении лицензии по причине несоответствия соискателей лицензии лицензионным требованиям.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При лицензировании отдельных видов деятельности, основными причинами возврата документов для устранения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t>их в 30-дневный срок являлись: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заявлении о предоставлении лицензии не указаны сведения, подтверждающие соответствие соискателя лицензии лицензионным требованиям, составляющим лицензионный вид деятельности (только для соискателей лицензии);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Не представлены копии документов, подтверждающих наличие финансовых средств, зарезервированных для локализации и ликвидации последствий аварий,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на объекте;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Представляются необходимые документы с истекшими сроками действия;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Не предоставляются реквизиты документов, подтверждающих ввод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эксплуатацию объектов, а в случае отсутствия таких документов - реквизиты регистрации положительных заключений экспертизы промышленной безопасности на здания и сооружения на объекте.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Государственная услуга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 предоставляется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по экстерриториальному принципу, т.е. подать заявление можно в любой территориальный орган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Ростехнадзора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 xml:space="preserve">С начала 2023 года проведено 35 заседаний территориальной аттестационной комиссии в которых прошли аттестацию 1610 руководителей и специалистов организаций по 2544 областям аттестации. Из них сдано 1154 области аттестации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(45 % от общего количества). По сравнению с аналогичным периодом 2022 года проведено 49 заседаний комиссии в них прошли аттестацию 2007 руководителей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 специалистов организаций по 3326 областям аттестации. Из них сдано 1490 области аттестации (45 % от общего количества).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Показатель успешной сдачи аттестации на территории Смоленской области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течении нескольких лет существенным образом не меняется.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По итогам рассмотрения заявительных документов в 2023 г. основными причинами отказов в допуске к прохождению к аттестации являются: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Неправильное заполнение заявления об аттестации - подписание заявления неуполномоченным лицом, указание недостоверных данных об организации или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об аттестуемом;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Неуплата государственной пошлины за выдачу выписки из протокола аттестации;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Представление документов не в полном объеме - не приложены копии документов о квалификации по результатам дополнительного профессионального образования.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Государственная услуга по ведению реестра заключений экспертизы промышленной безопасности предоставляется также по экстерриториальному принципу территориальными органами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Ростехнадзора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За 9 месяцев 2023 года внесено в реестр 1495 заключений экспертизы промышленной безопасности, что на 10 % больше чем в аналогичном периоде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22 года (1363 заключения экспертизы промышленной безопасности).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За 9 месяцев 2023 года отказано в предоставлении государственной услуги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по 262 заявлениям, в аналогичном периоде 22 года – по 261 заявлению).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Чаще всего отказы в предоставлении услуги происходят по причине невнимательности заполнения заявлений. Основные замечания: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 xml:space="preserve">несоответствия, информации, указанной в заявлении, сведениям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государственном реестре опасных производственных объектов (название ОПО, регистрационный номер, адрес и т.д.).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На электронном носителе информации не представлено заявление/заключение экспертизы промышленной безопасности, подписанное руководителем организации и экспертом (экспертами) в электронном виде;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заявлении неверно указывается дата подписания заключения ЭПБ руководителем экспертной организации и наименование заключения ЭПБ.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рамках оказания государственной услуги по Регистрации опасных производственных объектов и ведению государственного реестра опасных производственных объектов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9 месяцев 2023 года поступило 151 заявление на оказание услуги, из них отказано 51 заявителям по результатам предварительного рассмотрения заявления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 комплекта документов.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За аналогичный период 2022 года поступило 208 заявлений, из них отказано 86 заявителям по результатам предварительного рассмотрения заявления и комплекта документов.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При обращении за получением данной государственной услуги также необходимо внимательно относиться к заполнению заявления, и подготовке комплекта документов. Часто отказы по результатам предварительного рассмотрения заявления и комплекта документов происходят по следующим причинам: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- Сведения, характеризующие ОПО, не оформлены в соответствие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с требованиями Административного регламента, сведения о юридическом лице или ИП не соответствуют выписке из ЕГРЮЛ, сведения о составе ОПО заполняются без указания всех характеристик технических устройств.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В комплекте документов зачастую отсутствуют копии документов, подтверждающих наличие у заявителя на праве собственности или ином законном основании ОПО (земельных участков, зданий, строений, сооружений).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 xml:space="preserve">В рамках ведения государственного реестра опасных производственных объектов (далее – ОПО) за 9 месяцев 2023 года зарегистрировано 51 ОПО,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аналогичном периоде 2022 года зарегистрировано 25 ОПО.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Внесено изменений в состав 66 ОПО, в аналогичном периоде 2022 года 95 ОПО.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Исключено – 14 ОПО, а в аналогичном периоде 2022 год было исключено –12 ОПО.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Рост показателей по регистрации новых опасных объектов связан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с увеличением количества профилактических мероприятий, проводимых в целом отделами МТУ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Ростехнадзора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на территории Смоленской области, а также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с увеличением числа комиссий по оценке соответствия сетей газораспределения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рамках реализации программы социальной газификации Смоленской области 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по поручению Президента Российской Федерации</w:t>
      </w:r>
      <w:r w:rsidR="00F57213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Ростехнадзор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напоминает, что получение государственных услуг в электронной форме доступно через Единый портал государственных и муниципальных услуг (функций).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На Едином портале Вы сможете найти информацию об интересующих Вас государственных услугах, перечень документов для обращения, порядок оказания государственной услуги и, при необходимости, обжалования результата оказания государственной услуги.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Вся справочная информация доступна по ссылке: https://www.gosuslugi.ru/help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t>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Главные преимущества использования портала государственных услуг: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круглосуточная доступность;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возможность получения услуги из любого удобного места;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сокращенные сроки предоставления государственных услуг;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оперативный и бесконтактный документооборот;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прозрачность оказания государственных услуг;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повышение качества и оперативности принимаемых решений за счет обеспечения электронного взаимодействия между ведомствами в процессе оказания государственной услуги.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Ростехнадзор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рекомендует использовать возможность получения государственных услуг через ЕПГУ в целях существенной экономии времени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 xml:space="preserve">и получения государственных услуг в удобное время, предварительно оформив заявку на портале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t>государственных услуг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(получить услуги в электронном виде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на Едином портале могут только зарегистрированные пользователи).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Напомню на особенности работы предоставления государственных услуг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2023 году.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26.01.2023 вступило в силу постановление Правительства Российской Федерации от 23 января 2023 г. № 63, которым внесены изменения в постановление Правительства Российской Федерации от 12.03.2022 № 353 «Об особенностях разрешительной деятельности в Российской Федерации в 2022 и 2023 годах»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(далее – ПП РФ № 353).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Внесены изменения в п. 5 ПП РФ № 353, согласно которому в 2022 и 2023 годах в отношении лицензирования видов деятельности, указанных в ч. 1 ст. 12 Федерального закона от 04 мая 2011 г. № 99-ФЗ «О лицензировании отдельных видов деятельности» (далее – Закон № 99-ФЗ), а также иных разрешений, предусмотренных ПП РФ № 353, в случае изменения места нахождения юридического лица, места жительства индивидуального предпринимателя, изменения места осуществления лицензируемого вида деятельности, связанного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с переименованием географического объекта, улицы, площади или иной территории, изменением нумерации объекта адресации, в том числе почтового индекса, а также в случае переименования юридического лица, реорганизации юридического лица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форме преобразования, слияния, присоединения внесение изменений в реестр разрешений на основании заявления лица, которому было предоставлено разрешение, не требуется.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Изложен в новой редакции п. 9 ПП РФ № 353, в соответствии с которым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отношении лицензируемых видов деятельности, предусмотренных ч. 1 ст. 12 Закона № 99-ФЗ, не требуется оплата государственных пошлин в рамках оказания государственных услуг за предоставление лицензии, внесение изменений в реестр лицензий, по заявлениям, поданным до 31.12.2023.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Особенности разрешительных режимов в сфере промышленной безопасности опасных производственных объектов, безопасности гидротехнических сооружений,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>электроэнергетики и теплоснабжения в 2022-2023 годах регулируются приложением № 4 к ПП РФ № 353 (далее – Приложение), в которое также внесены изменения.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Так, до 31.12.2023 допускаются: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- осуществление деятельности по эксплуатации взрывопожароопасных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 химически опасных объектов I, II, и III классов опасности и деятельности, связанной с обращением взрывчатых материалов промышленного назначения без внесения изменений в реестр лицензий в связи с изменением адреса места осуществления лицензируемого вида деятельности (п. 1 Приложения № 4).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Большие изменения ждут нас в рамках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С 1 сентября 2023 года вступило в силу Постановление Правительства Р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оссийской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Ф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t>едерации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от 13 января 2023 г.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электроэнергетики».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Пункты Положения в части, касающейся представления в виде электронного документа через информаци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t>онно-телекоммуникационную сеть «Интернет»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посредством Федеральной государс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t>твенной информационной системы «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Единый портал государственных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t>и муниципальных услуг (функций)»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заявлений, сведений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и документов, направления уведомлений и присвоения номеров записям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об аттестации с использованием федеральной государс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t>твенной информационной системы «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Федеральный реестр государственных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t>и муниципальных услуг (функций)»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, подлежат применению с 1 марта 2024 г.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Новое Положение в сравнении с действующим существенно доработано. </w:t>
      </w:r>
      <w:r w:rsidR="0004714B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Положении впервые: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детально регламентируются правила и порядок тестирования;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существенно сокращены сроки внесения данных в реестры, содержащие сведения и информацию об аттестуемых лицах;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>существенно сокращены сроки предоставления заявителям сведений и данных о ходе и результатах аттестации;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устанавливается возможность переноса аттестации на случай непредвиденных обстоятельств. По заявлению, которое можно будет подать в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Ростехнадзор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однократно и «не позднее чем за один рабочий день» до назначенного дня проведения экзамена при наступлении «обстоятельств непреодолимой силы, препятствующих присутствию аттестуемого лица при проведении аттестации.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Остановлюсь подробнее на некоторых изменениях.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Изменены формулировки некоторых понятий: 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вместо формулировки 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t>«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Лица, ответственные за осуществл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t>ение производственного контроля»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Положением об ат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t>тестации вводится формулировку «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Работник, на которого возложены функции лица, ответственного за осуществл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t>ение производственного контроля»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, поскольку соответствующие обязанности в условиях объектов технического регулирования возлагаются именно на соответствующего работника организационно-распорядительным документом организации; </w:t>
      </w:r>
    </w:p>
    <w:p w:rsidR="00747BB1" w:rsidRPr="00730BB7" w:rsidRDefault="00774E19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>
        <w:rPr>
          <w:rFonts w:eastAsia="Arial Unicode MS"/>
          <w:bCs/>
          <w:color w:val="000000" w:themeColor="text1"/>
          <w:spacing w:val="-6"/>
          <w:sz w:val="28"/>
          <w:szCs w:val="28"/>
        </w:rPr>
        <w:t>заменяется формулировка «</w:t>
      </w:r>
      <w:r w:rsidR="00747BB1"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Инженерно-технические работники, осуществляющие професс</w:t>
      </w:r>
      <w:r>
        <w:rPr>
          <w:rFonts w:eastAsia="Arial Unicode MS"/>
          <w:bCs/>
          <w:color w:val="000000" w:themeColor="text1"/>
          <w:spacing w:val="-6"/>
          <w:sz w:val="28"/>
          <w:szCs w:val="28"/>
        </w:rPr>
        <w:t>иональную деятельность…» на формулировку «</w:t>
      </w:r>
      <w:r w:rsidR="00747BB1"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Работники, на которых возложено руководство</w:t>
      </w:r>
      <w:r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производственной деятельностью»</w:t>
      </w:r>
      <w:r w:rsidR="00747BB1"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. Очевидно, это сделано для тех случаев, где инженерно-технические работники, подлежащие аттестации, осуществляют непосредственное руководство производственной деятельностью на объектах регулирования. Из этого следует, что теперь аттестации подлежат не все Инженерно-технические работники организации, а только те лица, на которых возложено непосредственное руководство производственной деятельностью на ОПО, ГТС и на объектах электроэнергетики.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Положением об аттестации изменен перечень сведений, подлежащих включению в заявление об аттестации, направляемое в территориальную или 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ведомственную аттестационную комиссию. А также в заявлении могут быть указаны сведения о нескольких аттестуемых лицах.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На Слайде представлена Административная процедура и сроки ее выполнения.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>Положением об аттестации, срок проведения аттестации, отсчитываемый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от даты получения заявления об аттестации, сокращен 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с 30 календарных дней 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до 15 рабочих дней.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Еще раз повторюсь, что в отличие от действующего Положения, допускающего возможность подачи документов на аттестацию как на бумажном носителе, так 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 в электронном виде, новым Положением об аттестации способ подачи заявления об аттестации и приложений к нему в виде электронного документа, подписанного усиленной квалифицированной электронной подписью, установлен в качестве приоритетного, с учетом развития информатизации и автоматизации современного общества, а также сокращения бумажного документооборота. Данная норма устанавливается пунктом 23 нового Положения об аттестации и подлежит применению с 01 марта 2024 года.</w:t>
      </w:r>
    </w:p>
    <w:p w:rsidR="00747BB1" w:rsidRPr="00730BB7" w:rsidRDefault="00747BB1" w:rsidP="00747BB1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Представление на бумажном носителе заявления и комплекта документов допускается в случае, если отсутствует техническая возможность подать заявление 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электронном виде. </w:t>
      </w:r>
    </w:p>
    <w:p w:rsidR="00731C55" w:rsidRPr="00730BB7" w:rsidRDefault="00731C55" w:rsidP="00774E19">
      <w:pPr>
        <w:tabs>
          <w:tab w:val="left" w:pos="5534"/>
        </w:tabs>
        <w:ind w:firstLine="709"/>
        <w:jc w:val="both"/>
        <w:rPr>
          <w:rFonts w:eastAsia="Arial Unicode MS"/>
          <w:b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/>
          <w:bCs/>
          <w:color w:val="000000" w:themeColor="text1"/>
          <w:spacing w:val="-6"/>
          <w:sz w:val="28"/>
          <w:szCs w:val="28"/>
        </w:rPr>
        <w:t>Основные изменения законодательства в сфере деятельности Федеральной службы по экологическому, технологическому и атомному надзору в 2023 году</w:t>
      </w:r>
    </w:p>
    <w:p w:rsidR="00731C55" w:rsidRPr="00730BB7" w:rsidRDefault="00731C55" w:rsidP="00774E19">
      <w:pPr>
        <w:tabs>
          <w:tab w:val="left" w:pos="5534"/>
        </w:tabs>
        <w:ind w:firstLine="709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1. Федеральным законом от 4 августа 2023 г. № 483-ФЗ «О внесении изменений в статью 52 Федерального закона «О государственном контроле (надзоре) 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закреплена возможность проведения профилактического визита </w:t>
      </w:r>
      <w:r w:rsidR="00774E19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по инициативе контролируемого лица. Орган рассмотрит соответствующее заявление в течение 10 рабочих дней и примет решение с учетом своих материальных, финансовых и кадровых ресурсов, категории риска объекта контроля. Определены основания для отказа в профилактическом визите.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2. С 1 марта 2023 года вступили в силу нормы о государственном контроле (н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t>адзоре) за эксплуатацией лифтов.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соответствии с Федеральным законом от 19.12.2022 № 548-ФЗ «О внесении изменения в Федеральный закон «О внесении изменений в отдельные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>законодательные акты Р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оссийской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Ф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t>едерации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в связи с принятием Федерального закона «О государственном контроле (надзоре) и муниципальном контроле 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Р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оссийской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Ф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t>едерации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» устанавливается федеральный государственный контроль (надзор) в области безопасного использования и содержания опасных технических устройств зданий и сооружений, к которым, в том числе, относятся лифты 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 подъемные платформы для инвалидов, пассажирские конвейеры (движущиеся пешеходные дорожки), эскалаторы, за исключением эскалаторов в метрополитенах.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Органом государственного контроля (надзора) является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Ростехнадзор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, который будет проверять: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объекте,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соблюдение изготовителем, исполнителем (лицом, выполняющим функции иностранного изготовителя), продавцом обязательных требований, установленных техническими регламентами, предъявляемых к опасным техническим устройствам зданий и сооружений;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- соблюдение юридическими лицами и индивидуальными предпринимателями, эксплуатирующими опасные технические устройства зданий и сооружений,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оссийской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Ф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t>едерации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от 24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июня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2017 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г.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№ 743.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До конца 2024 года в указанной сфере будет применяться также уведомительный порядок деятельности.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Государственный контроль (надзор) в указанной сфере будет осуществляться без плановых контрольно-надзорных мероприятий, в качестве профилактических мероприятий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Ростехнадзор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будет использовать информирование, обобщение правоприменительной практики и объявление предостережений.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3. 31.05.2023 внесены изменения в Федеральный закон о безопасности ГТС.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 xml:space="preserve">Президентом Российской Федерации подписан Федеральный закон 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от 29 мая 2023 г. № 191-ФЗ «О внесении изменений в Федеральный закон 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«О безопасности гидротехнических сооружений» и статью 48.1 Градостроительного кодекса Российской Федерации».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соответствии с подписанным документом с 1 сентября 2023 года исключается необходимость получения разрешения на эксплуатацию гидротехнического сооружения (ГТС). Наличие утвержденной декларации безопасности ГТС являться законным основанием для его эксплуатации.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Иные изменения вступят в силу с 1 сентября 2024 года. В том числе, 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из обязанностей собственника ГТС и (или) эксплуатирующей организации исключается обязанность разработки и согласования с федеральными органами исполнительной власти, уполномоченными на проведение федерального государственного надзора, правил эксплуатации ГТС. При этом вводится новый вид нормативного правового акта - федеральные нормы и правила в области безопасности ГТС, устанавливающие общие требования. Кроме того, вводятся требования к экспертам в этой области (в частности, требование об их аттестации).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4. Правительством Российской Федерации принято разработанное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Ростехнадзором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Постановление от 09.09.2023 № 1476 «О внесении изменений 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Положение об аттестации экспертов в области промышленной безопасности».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Постановлением вводится ряд изменений порядка оказания соответствующей государственной услуги с учетом задач, решаемых Службой в рамках эксперимента в соответствии с постановлением 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t>П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равительства Российской Федерации 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от 30 июля 2021 г.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Предусмотрена возможность подписания заявления об аттестации эксперта 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области промышленной безопасности и заявления о предоставлении выписки </w:t>
      </w:r>
      <w:r w:rsidR="004173F6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из реестра экспертов как усиленной неквалифицированной подписью, так и простой электронной подписью.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lastRenderedPageBreak/>
        <w:t xml:space="preserve">Сокращаются сроки административных процедур при оказании соответствующей государственной услуги: 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1) проведения проверки достоверности сведений, представленных заявителями с 5 до 3 рабочих дней;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2) формирования решения об аттестации или об отказе в аттестации с 3 до 2 рабочих дней после проведения квалификационного экзамена;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3) направления уведомления о внесении сведений об аттестации в реестр экспертов с 3 до 1 рабочего дня.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Предусмотрено предоставление выписок из реестра аттестованных экспертов в автоматическом режиме в день обращения.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Постановление вступает в силу с 1 сентября 2024 г.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5. Правительством Российской Федерации принято разработанное </w:t>
      </w:r>
      <w:proofErr w:type="spellStart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Ростехнадзором</w:t>
      </w:r>
      <w:proofErr w:type="spellEnd"/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 постановление от 29.07.2023 г. № 1233 «О внесении изменений </w:t>
      </w:r>
      <w:r w:rsidR="001D51CF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Правила организации и осуществления производственного контроля </w:t>
      </w:r>
      <w:r w:rsidR="001D51CF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за соблюдением требований промышленной безопасности».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Постановлением предусматривается точное распределение полномочий между лицом, ответственным за осуществление производственного контроля, </w:t>
      </w:r>
      <w:r w:rsidR="001D51CF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  <w:t xml:space="preserve">и работниками </w:t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его осуществляющими.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В целях повышения качества осуществления производственного контроля документом предусмотрены дополнительные права работников (лиц), участвующих в его осуществлении, готовности аварийно-спасательных служб (формирований) </w:t>
      </w:r>
      <w:r w:rsidR="001D51CF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 xml:space="preserve">к действиям по локализации и ликвидации последствий аварии на опасном производственном объекте, контроля за организацией безопасной эксплуатации зданий и сооружений на опасных производственных объектах, за актуальностью информации и данных о состоянии промышленной безопасности </w:t>
      </w:r>
      <w:r w:rsidR="001D51CF">
        <w:rPr>
          <w:rFonts w:eastAsia="Arial Unicode MS"/>
          <w:bCs/>
          <w:color w:val="000000" w:themeColor="text1"/>
          <w:spacing w:val="-6"/>
          <w:sz w:val="28"/>
          <w:szCs w:val="28"/>
        </w:rPr>
        <w:br/>
      </w: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в информационных системах эксплуатирующей организации.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Кроме того, к обязанностям работников отнесено осуществление контроля за соблюдением требований промышленной безопасности подрядными организациями.</w:t>
      </w:r>
    </w:p>
    <w:p w:rsidR="00731C55" w:rsidRPr="00730BB7" w:rsidRDefault="00731C55" w:rsidP="00731C55">
      <w:pPr>
        <w:tabs>
          <w:tab w:val="left" w:pos="5534"/>
        </w:tabs>
        <w:spacing w:line="360" w:lineRule="auto"/>
        <w:ind w:firstLine="567"/>
        <w:jc w:val="both"/>
        <w:rPr>
          <w:rFonts w:eastAsia="Arial Unicode MS"/>
          <w:bCs/>
          <w:color w:val="000000" w:themeColor="text1"/>
          <w:spacing w:val="-6"/>
          <w:sz w:val="28"/>
          <w:szCs w:val="28"/>
        </w:rPr>
      </w:pPr>
      <w:r w:rsidRPr="00730BB7">
        <w:rPr>
          <w:rFonts w:eastAsia="Arial Unicode MS"/>
          <w:bCs/>
          <w:color w:val="000000" w:themeColor="text1"/>
          <w:spacing w:val="-6"/>
          <w:sz w:val="28"/>
          <w:szCs w:val="28"/>
        </w:rPr>
        <w:t>Постановление вступит в силу 1 сентября 2024 года.</w:t>
      </w:r>
    </w:p>
    <w:sectPr w:rsidR="00731C55" w:rsidRPr="00730BB7" w:rsidSect="007D3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83" w:rsidRDefault="00A65983" w:rsidP="008679FE">
      <w:r>
        <w:separator/>
      </w:r>
    </w:p>
  </w:endnote>
  <w:endnote w:type="continuationSeparator" w:id="0">
    <w:p w:rsidR="00A65983" w:rsidRDefault="00A65983" w:rsidP="0086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F6" w:rsidRDefault="004173F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F6" w:rsidRDefault="004173F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F6" w:rsidRDefault="004173F6">
    <w:pPr>
      <w:pStyle w:val="ac"/>
      <w:jc w:val="right"/>
    </w:pPr>
  </w:p>
  <w:p w:rsidR="004173F6" w:rsidRDefault="004173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83" w:rsidRDefault="00A65983" w:rsidP="008679FE">
      <w:r>
        <w:separator/>
      </w:r>
    </w:p>
  </w:footnote>
  <w:footnote w:type="continuationSeparator" w:id="0">
    <w:p w:rsidR="00A65983" w:rsidRDefault="00A65983" w:rsidP="00867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F6" w:rsidRDefault="004173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73F6" w:rsidRDefault="004173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F6" w:rsidRDefault="004173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5EA8">
      <w:rPr>
        <w:rStyle w:val="a9"/>
        <w:noProof/>
      </w:rPr>
      <w:t>21</w:t>
    </w:r>
    <w:r>
      <w:rPr>
        <w:rStyle w:val="a9"/>
      </w:rPr>
      <w:fldChar w:fldCharType="end"/>
    </w:r>
  </w:p>
  <w:p w:rsidR="004173F6" w:rsidRDefault="004173F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F6" w:rsidRDefault="004173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61800"/>
    <w:multiLevelType w:val="hybridMultilevel"/>
    <w:tmpl w:val="63122A14"/>
    <w:lvl w:ilvl="0" w:tplc="F8CE972E">
      <w:start w:val="414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145C2F"/>
    <w:multiLevelType w:val="hybridMultilevel"/>
    <w:tmpl w:val="C5CEEAAC"/>
    <w:lvl w:ilvl="0" w:tplc="97B45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516FA"/>
    <w:multiLevelType w:val="hybridMultilevel"/>
    <w:tmpl w:val="B72EF37A"/>
    <w:lvl w:ilvl="0" w:tplc="FBDE047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B17152"/>
    <w:multiLevelType w:val="hybridMultilevel"/>
    <w:tmpl w:val="E462044E"/>
    <w:lvl w:ilvl="0" w:tplc="FC141E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74"/>
    <w:rsid w:val="00016F6E"/>
    <w:rsid w:val="00025E47"/>
    <w:rsid w:val="00040AEB"/>
    <w:rsid w:val="000428F5"/>
    <w:rsid w:val="0004714B"/>
    <w:rsid w:val="000636D7"/>
    <w:rsid w:val="0006548B"/>
    <w:rsid w:val="00073A17"/>
    <w:rsid w:val="000911CD"/>
    <w:rsid w:val="00091273"/>
    <w:rsid w:val="0009177C"/>
    <w:rsid w:val="000971AF"/>
    <w:rsid w:val="000B7B6D"/>
    <w:rsid w:val="000C6EEB"/>
    <w:rsid w:val="000C7106"/>
    <w:rsid w:val="001221C0"/>
    <w:rsid w:val="00123024"/>
    <w:rsid w:val="0012312F"/>
    <w:rsid w:val="0019612A"/>
    <w:rsid w:val="001963E8"/>
    <w:rsid w:val="00197169"/>
    <w:rsid w:val="001D0C0F"/>
    <w:rsid w:val="001D51CF"/>
    <w:rsid w:val="001F5BD6"/>
    <w:rsid w:val="001F6EC1"/>
    <w:rsid w:val="0021043F"/>
    <w:rsid w:val="0022759D"/>
    <w:rsid w:val="00227DFD"/>
    <w:rsid w:val="00233849"/>
    <w:rsid w:val="00240059"/>
    <w:rsid w:val="00242F6C"/>
    <w:rsid w:val="00262833"/>
    <w:rsid w:val="00266EDF"/>
    <w:rsid w:val="00270C30"/>
    <w:rsid w:val="00270C98"/>
    <w:rsid w:val="00272058"/>
    <w:rsid w:val="00280FCC"/>
    <w:rsid w:val="002C1238"/>
    <w:rsid w:val="002C7488"/>
    <w:rsid w:val="002D33E4"/>
    <w:rsid w:val="002D486D"/>
    <w:rsid w:val="0030534D"/>
    <w:rsid w:val="00316ED6"/>
    <w:rsid w:val="00322827"/>
    <w:rsid w:val="003424BB"/>
    <w:rsid w:val="003568B5"/>
    <w:rsid w:val="003768A1"/>
    <w:rsid w:val="00394E56"/>
    <w:rsid w:val="003B5B3C"/>
    <w:rsid w:val="003D1BA4"/>
    <w:rsid w:val="004173F6"/>
    <w:rsid w:val="0044660E"/>
    <w:rsid w:val="0046130D"/>
    <w:rsid w:val="004633E2"/>
    <w:rsid w:val="00465EC0"/>
    <w:rsid w:val="00473C67"/>
    <w:rsid w:val="00475EA8"/>
    <w:rsid w:val="00476849"/>
    <w:rsid w:val="00477BA8"/>
    <w:rsid w:val="00492591"/>
    <w:rsid w:val="004938ED"/>
    <w:rsid w:val="004A0E78"/>
    <w:rsid w:val="004D45C7"/>
    <w:rsid w:val="004D7D4D"/>
    <w:rsid w:val="004E6210"/>
    <w:rsid w:val="005265B0"/>
    <w:rsid w:val="00527CB6"/>
    <w:rsid w:val="0053403E"/>
    <w:rsid w:val="005458D6"/>
    <w:rsid w:val="005601E2"/>
    <w:rsid w:val="00560F90"/>
    <w:rsid w:val="00567B31"/>
    <w:rsid w:val="0058483C"/>
    <w:rsid w:val="005957CE"/>
    <w:rsid w:val="005B4AAE"/>
    <w:rsid w:val="005B5B49"/>
    <w:rsid w:val="005D0705"/>
    <w:rsid w:val="005D3098"/>
    <w:rsid w:val="005D49B3"/>
    <w:rsid w:val="005E49A6"/>
    <w:rsid w:val="005E607A"/>
    <w:rsid w:val="006033C0"/>
    <w:rsid w:val="00611DB0"/>
    <w:rsid w:val="00612026"/>
    <w:rsid w:val="0061319B"/>
    <w:rsid w:val="00625799"/>
    <w:rsid w:val="0062712F"/>
    <w:rsid w:val="00627820"/>
    <w:rsid w:val="00640951"/>
    <w:rsid w:val="006452D7"/>
    <w:rsid w:val="006477E1"/>
    <w:rsid w:val="00653B39"/>
    <w:rsid w:val="00665601"/>
    <w:rsid w:val="00674468"/>
    <w:rsid w:val="00693E24"/>
    <w:rsid w:val="006C5AA9"/>
    <w:rsid w:val="006D0F73"/>
    <w:rsid w:val="00705655"/>
    <w:rsid w:val="007144AF"/>
    <w:rsid w:val="00730BB7"/>
    <w:rsid w:val="00731C55"/>
    <w:rsid w:val="00743E03"/>
    <w:rsid w:val="00747BB1"/>
    <w:rsid w:val="00747CF6"/>
    <w:rsid w:val="00772035"/>
    <w:rsid w:val="00772C83"/>
    <w:rsid w:val="00773BDB"/>
    <w:rsid w:val="00774E19"/>
    <w:rsid w:val="00776270"/>
    <w:rsid w:val="007957FC"/>
    <w:rsid w:val="00796D84"/>
    <w:rsid w:val="00797993"/>
    <w:rsid w:val="007D3947"/>
    <w:rsid w:val="007E51CB"/>
    <w:rsid w:val="008267A1"/>
    <w:rsid w:val="008679FE"/>
    <w:rsid w:val="00875687"/>
    <w:rsid w:val="0088146E"/>
    <w:rsid w:val="00882047"/>
    <w:rsid w:val="008954C8"/>
    <w:rsid w:val="008A7B19"/>
    <w:rsid w:val="008F127A"/>
    <w:rsid w:val="00927EA0"/>
    <w:rsid w:val="009341D2"/>
    <w:rsid w:val="00946177"/>
    <w:rsid w:val="0095730C"/>
    <w:rsid w:val="009668DA"/>
    <w:rsid w:val="00970D87"/>
    <w:rsid w:val="009711B8"/>
    <w:rsid w:val="009729F4"/>
    <w:rsid w:val="00982053"/>
    <w:rsid w:val="009A2937"/>
    <w:rsid w:val="009A385D"/>
    <w:rsid w:val="009C3BD1"/>
    <w:rsid w:val="009D6696"/>
    <w:rsid w:val="009D6A7E"/>
    <w:rsid w:val="009E48AE"/>
    <w:rsid w:val="009F3BFC"/>
    <w:rsid w:val="00A03B29"/>
    <w:rsid w:val="00A12F5D"/>
    <w:rsid w:val="00A32F36"/>
    <w:rsid w:val="00A41943"/>
    <w:rsid w:val="00A6471C"/>
    <w:rsid w:val="00A65983"/>
    <w:rsid w:val="00A6751A"/>
    <w:rsid w:val="00A7449E"/>
    <w:rsid w:val="00A77DFC"/>
    <w:rsid w:val="00A82EF3"/>
    <w:rsid w:val="00A838A5"/>
    <w:rsid w:val="00AA491B"/>
    <w:rsid w:val="00AA5E1E"/>
    <w:rsid w:val="00AA6BBD"/>
    <w:rsid w:val="00AB29CC"/>
    <w:rsid w:val="00AB336B"/>
    <w:rsid w:val="00AC0D4D"/>
    <w:rsid w:val="00AC6E74"/>
    <w:rsid w:val="00AE2437"/>
    <w:rsid w:val="00AF16B9"/>
    <w:rsid w:val="00AF4082"/>
    <w:rsid w:val="00AF59DC"/>
    <w:rsid w:val="00B36292"/>
    <w:rsid w:val="00B53BBC"/>
    <w:rsid w:val="00B76C02"/>
    <w:rsid w:val="00B8061A"/>
    <w:rsid w:val="00B828FA"/>
    <w:rsid w:val="00B959FB"/>
    <w:rsid w:val="00B968C0"/>
    <w:rsid w:val="00B9693F"/>
    <w:rsid w:val="00BA1BCF"/>
    <w:rsid w:val="00BC047F"/>
    <w:rsid w:val="00BE2393"/>
    <w:rsid w:val="00BF013A"/>
    <w:rsid w:val="00BF0F38"/>
    <w:rsid w:val="00C02A9B"/>
    <w:rsid w:val="00C20552"/>
    <w:rsid w:val="00C20CB6"/>
    <w:rsid w:val="00C30925"/>
    <w:rsid w:val="00C7130B"/>
    <w:rsid w:val="00C84245"/>
    <w:rsid w:val="00CD1B93"/>
    <w:rsid w:val="00CE56E5"/>
    <w:rsid w:val="00CF22C7"/>
    <w:rsid w:val="00CF4B77"/>
    <w:rsid w:val="00CF4DC7"/>
    <w:rsid w:val="00D03F53"/>
    <w:rsid w:val="00D2557B"/>
    <w:rsid w:val="00D322BC"/>
    <w:rsid w:val="00D47EB4"/>
    <w:rsid w:val="00D509D6"/>
    <w:rsid w:val="00D53748"/>
    <w:rsid w:val="00D62BF8"/>
    <w:rsid w:val="00D641FE"/>
    <w:rsid w:val="00D92B6C"/>
    <w:rsid w:val="00DA26AC"/>
    <w:rsid w:val="00DC2169"/>
    <w:rsid w:val="00DD144E"/>
    <w:rsid w:val="00DF2960"/>
    <w:rsid w:val="00DF77D0"/>
    <w:rsid w:val="00E012AA"/>
    <w:rsid w:val="00E23421"/>
    <w:rsid w:val="00E46D79"/>
    <w:rsid w:val="00E55EB3"/>
    <w:rsid w:val="00E82922"/>
    <w:rsid w:val="00E85386"/>
    <w:rsid w:val="00EB4203"/>
    <w:rsid w:val="00F06A6F"/>
    <w:rsid w:val="00F1507C"/>
    <w:rsid w:val="00F20541"/>
    <w:rsid w:val="00F27BE2"/>
    <w:rsid w:val="00F34C83"/>
    <w:rsid w:val="00F547DE"/>
    <w:rsid w:val="00F57213"/>
    <w:rsid w:val="00F61305"/>
    <w:rsid w:val="00F66FB7"/>
    <w:rsid w:val="00F83294"/>
    <w:rsid w:val="00FA0C6A"/>
    <w:rsid w:val="00FA6ADD"/>
    <w:rsid w:val="00FB209A"/>
    <w:rsid w:val="00FD54D3"/>
    <w:rsid w:val="00FD56BB"/>
    <w:rsid w:val="00FF1074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A194E-AE67-44E6-865A-CC5E4518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2393"/>
    <w:pPr>
      <w:jc w:val="both"/>
    </w:pPr>
  </w:style>
  <w:style w:type="character" w:customStyle="1" w:styleId="a4">
    <w:name w:val="Основной текст Знак"/>
    <w:basedOn w:val="a0"/>
    <w:link w:val="a3"/>
    <w:rsid w:val="00BE2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E2393"/>
    <w:pPr>
      <w:spacing w:line="360" w:lineRule="auto"/>
      <w:ind w:firstLine="720"/>
      <w:jc w:val="both"/>
    </w:pPr>
    <w:rPr>
      <w:rFonts w:ascii="Arial" w:hAnsi="Arial" w:cs="Arial"/>
      <w:sz w:val="28"/>
    </w:rPr>
  </w:style>
  <w:style w:type="character" w:customStyle="1" w:styleId="a6">
    <w:name w:val="Основной текст с отступом Знак"/>
    <w:basedOn w:val="a0"/>
    <w:link w:val="a5"/>
    <w:rsid w:val="00BE2393"/>
    <w:rPr>
      <w:rFonts w:ascii="Arial" w:eastAsia="Times New Roman" w:hAnsi="Arial" w:cs="Arial"/>
      <w:sz w:val="28"/>
      <w:szCs w:val="24"/>
      <w:lang w:eastAsia="ru-RU"/>
    </w:rPr>
  </w:style>
  <w:style w:type="paragraph" w:styleId="a7">
    <w:name w:val="header"/>
    <w:basedOn w:val="a"/>
    <w:link w:val="a8"/>
    <w:rsid w:val="00BE23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E2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E2393"/>
  </w:style>
  <w:style w:type="paragraph" w:styleId="3">
    <w:name w:val="Body Text 3"/>
    <w:basedOn w:val="a"/>
    <w:link w:val="30"/>
    <w:rsid w:val="00BE2393"/>
    <w:pPr>
      <w:spacing w:line="360" w:lineRule="auto"/>
      <w:jc w:val="both"/>
    </w:pPr>
    <w:rPr>
      <w:rFonts w:ascii="Arial" w:eastAsia="Arial" w:hAnsi="Arial" w:cs="Arial"/>
      <w:sz w:val="28"/>
      <w:szCs w:val="14"/>
    </w:rPr>
  </w:style>
  <w:style w:type="character" w:customStyle="1" w:styleId="30">
    <w:name w:val="Основной текст 3 Знак"/>
    <w:basedOn w:val="a0"/>
    <w:link w:val="3"/>
    <w:rsid w:val="00BE2393"/>
    <w:rPr>
      <w:rFonts w:ascii="Arial" w:eastAsia="Arial" w:hAnsi="Arial" w:cs="Arial"/>
      <w:sz w:val="28"/>
      <w:szCs w:val="14"/>
      <w:lang w:eastAsia="ru-RU"/>
    </w:rPr>
  </w:style>
  <w:style w:type="paragraph" w:styleId="31">
    <w:name w:val="Body Text Indent 3"/>
    <w:basedOn w:val="a"/>
    <w:link w:val="32"/>
    <w:rsid w:val="00BE2393"/>
    <w:pPr>
      <w:spacing w:line="360" w:lineRule="auto"/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BE2393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BE2393"/>
    <w:pPr>
      <w:ind w:left="720"/>
      <w:contextualSpacing/>
    </w:pPr>
  </w:style>
  <w:style w:type="table" w:styleId="ab">
    <w:name w:val="Table Grid"/>
    <w:basedOn w:val="a1"/>
    <w:uiPriority w:val="59"/>
    <w:rsid w:val="0086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67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7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65EC0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882047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5B4A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4A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7D3947"/>
    <w:pPr>
      <w:widowControl w:val="0"/>
      <w:suppressAutoHyphens/>
      <w:ind w:firstLine="851"/>
      <w:jc w:val="both"/>
    </w:pPr>
    <w:rPr>
      <w:rFonts w:eastAsia="DejaVu Sans" w:cs="DejaVu Sans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865/9de61f63f78c8a159d1807866bebad5b7722b531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C989C-01DA-45D3-BA33-853430C7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28</Pages>
  <Words>7834</Words>
  <Characters>44654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Есипова Юлия Владимировна</dc:creator>
  <cp:lastModifiedBy>Дука Екатерина Александровна</cp:lastModifiedBy>
  <cp:revision>7</cp:revision>
  <cp:lastPrinted>2023-10-16T07:41:00Z</cp:lastPrinted>
  <dcterms:created xsi:type="dcterms:W3CDTF">2023-10-16T06:30:00Z</dcterms:created>
  <dcterms:modified xsi:type="dcterms:W3CDTF">2023-10-16T07:43:00Z</dcterms:modified>
</cp:coreProperties>
</file>